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07" w:rsidRPr="00A62707" w:rsidRDefault="00A62707" w:rsidP="00A62707">
      <w:pPr>
        <w:spacing w:after="360"/>
        <w:rPr>
          <w:b/>
          <w:i/>
          <w:sz w:val="32"/>
          <w:szCs w:val="22"/>
          <w:lang w:val="sr-Cyrl-RS" w:eastAsia="en-US"/>
        </w:rPr>
      </w:pPr>
      <w:r w:rsidRPr="00A62707">
        <w:rPr>
          <w:b/>
          <w:i/>
          <w:sz w:val="32"/>
          <w:szCs w:val="22"/>
          <w:lang w:eastAsia="en-US"/>
        </w:rPr>
        <w:t xml:space="preserve">Акциони план </w:t>
      </w:r>
      <w:r w:rsidRPr="00A62707">
        <w:rPr>
          <w:b/>
          <w:i/>
          <w:sz w:val="32"/>
          <w:szCs w:val="22"/>
          <w:lang w:val="sr-Cyrl-RS" w:eastAsia="en-US"/>
        </w:rPr>
        <w:t>за развојно планирање 2024-25</w:t>
      </w:r>
    </w:p>
    <w:p w:rsidR="00A62707" w:rsidRDefault="00A62707" w:rsidP="00A62707">
      <w:pPr>
        <w:spacing w:after="360"/>
        <w:rPr>
          <w:b/>
          <w:i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КЉУЧНА ОБЛАСТ: ПРОГРАМИРАЊЕ,ПЛАНИРАЊЕ И ИЗВЕШТАВАЊЕ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9922" w:type="dxa"/>
        <w:tblInd w:w="0" w:type="dxa"/>
        <w:tblLook w:val="01E0" w:firstRow="1" w:lastRow="1" w:firstColumn="1" w:lastColumn="1" w:noHBand="0" w:noVBand="0"/>
      </w:tblPr>
      <w:tblGrid>
        <w:gridCol w:w="1804"/>
        <w:gridCol w:w="2557"/>
        <w:gridCol w:w="1786"/>
        <w:gridCol w:w="1908"/>
        <w:gridCol w:w="1867"/>
      </w:tblGrid>
      <w:tr w:rsidR="00A62707" w:rsidTr="00A6270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1.да садржај кључних школских докумената одражава специфичност установе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Израда годишњег плана рада школе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Август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Pr="00A62707" w:rsidRDefault="00A62707">
            <w:pPr>
              <w:rPr>
                <w:bCs/>
                <w:sz w:val="22"/>
                <w:szCs w:val="22"/>
                <w:lang w:val="sr-Cyrl-RS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Август </w:t>
            </w: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 педагог, стручна већа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крају школске године </w:t>
            </w:r>
          </w:p>
        </w:tc>
      </w:tr>
      <w:tr w:rsidR="00A62707" w:rsidTr="00A62707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2.да се програмирање заснива на аналитичко истраживачким подацима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 изради докумената узети у обзир извештај о самовредновању, извештај о спољашњем вредновању квалитета рада установе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Август-септембар</w:t>
            </w:r>
          </w:p>
          <w:p w:rsidR="00A62707" w:rsidRDefault="00A62707">
            <w:pPr>
              <w:spacing w:after="200" w:line="276" w:lineRule="auto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  <w:p w:rsidR="00A62707" w:rsidRPr="00A62707" w:rsidRDefault="00A62707">
            <w:pPr>
              <w:rPr>
                <w:bCs/>
                <w:sz w:val="22"/>
                <w:szCs w:val="22"/>
                <w:lang w:val="sr-Cyrl-RS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</w:tr>
    </w:tbl>
    <w:p w:rsidR="00A62707" w:rsidRDefault="00A62707" w:rsidP="00A62707">
      <w:pPr>
        <w:rPr>
          <w:b/>
          <w:bCs/>
          <w:sz w:val="22"/>
          <w:szCs w:val="22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ОБЛАСТ:НАСТАВА И УЧЕЊЕ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863"/>
        <w:gridCol w:w="1905"/>
        <w:gridCol w:w="1770"/>
        <w:gridCol w:w="1896"/>
        <w:gridCol w:w="1854"/>
      </w:tblGrid>
      <w:tr w:rsidR="00A62707" w:rsidTr="00A6270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1.Унапредити сарадњу наставника у заједничком планирању и реализацији часова тематске наставе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Израда планова кроз тимски рад;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Праћење часова колега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Свакодневно на часовима редовне наставе.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  <w:tr w:rsidR="00A62707" w:rsidTr="00A62707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организовање активности у складу са интересовањима ученика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Pr="00A62707" w:rsidRDefault="00A62707" w:rsidP="00A62707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</w:rPr>
              <w:t>Планирање и реализација часова у којима се замењују улоге наставник ученик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Свакодневно на часовима редовне наставе.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 приликом посете часовима.</w:t>
            </w:r>
          </w:p>
        </w:tc>
      </w:tr>
    </w:tbl>
    <w:p w:rsidR="00A62707" w:rsidRDefault="00A62707" w:rsidP="00A62707">
      <w:pPr>
        <w:rPr>
          <w:b/>
          <w:bCs/>
          <w:sz w:val="22"/>
          <w:szCs w:val="22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ОБЛАСТ:ОБРАЗОВНА ПОСТИГНУЋА УЧЕНИКА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587"/>
        <w:gridCol w:w="2086"/>
        <w:gridCol w:w="1808"/>
        <w:gridCol w:w="1923"/>
        <w:gridCol w:w="1884"/>
      </w:tblGrid>
      <w:tr w:rsidR="00A62707" w:rsidTr="00A62707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Унапредити образовна постигнућа ученика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Користити резултате праћења образовних постигнућа за даљи развој ученика;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укључити све ученике у допунску наставу;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организовати додатни рад у складу са интересовањима ученика;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реализовати припремну наставу;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Pr="00A62707" w:rsidRDefault="00A62707" w:rsidP="00A62707">
            <w:pPr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</w:rPr>
              <w:t>користити резултате иницијалних и годишњих тестова за индивидуализацију подршке.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Август 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другог полугодишта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Чланови стручних већа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Чланови стручних већа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На крају школске године након обављеног завршног испита 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сваке школске године након спроведеног завршног испита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другог полугодишта</w:t>
            </w:r>
          </w:p>
        </w:tc>
      </w:tr>
    </w:tbl>
    <w:p w:rsidR="00A62707" w:rsidRDefault="00A62707" w:rsidP="00A62707">
      <w:pPr>
        <w:rPr>
          <w:bCs/>
          <w:sz w:val="22"/>
          <w:szCs w:val="22"/>
        </w:rPr>
      </w:pPr>
    </w:p>
    <w:p w:rsidR="00A62707" w:rsidRDefault="00A62707" w:rsidP="00A62707">
      <w:pPr>
        <w:rPr>
          <w:bCs/>
          <w:sz w:val="22"/>
          <w:szCs w:val="22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ОБЛАСТ:ПОДРШКА УЧЕНИЦИМА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866"/>
        <w:gridCol w:w="1900"/>
        <w:gridCol w:w="1816"/>
        <w:gridCol w:w="1851"/>
        <w:gridCol w:w="1854"/>
      </w:tblGrid>
      <w:tr w:rsidR="00A62707" w:rsidTr="00A6270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1.Унапредити функционисање система пружања подршке ученицима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Организовање секција у складу са потребама ученика и ресурсима школе;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основу анализе успеха и владања осмислити план подршке.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</w:tr>
      <w:tr w:rsidR="00A62707" w:rsidTr="00A6270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2.Подстицати  лични, професионални и социјални развој ученика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Организовање програма који развијају социјалне вештине ученика;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  <w:tr w:rsidR="00A62707" w:rsidTr="00A6270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3.Унапредити функционисање система подршке ученицима из осетљивих група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израдити и спровести  план подршке учењу за ученике из осетљивих група (вршњачко учење).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Педагог, наставници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A62707" w:rsidRDefault="00A62707" w:rsidP="00A62707">
      <w:pPr>
        <w:rPr>
          <w:b/>
          <w:bCs/>
          <w:sz w:val="22"/>
          <w:szCs w:val="22"/>
          <w:lang w:val="sr-Cyrl-RS"/>
        </w:rPr>
      </w:pPr>
    </w:p>
    <w:p w:rsidR="00A62707" w:rsidRDefault="00A62707" w:rsidP="00A62707">
      <w:pPr>
        <w:rPr>
          <w:b/>
          <w:bCs/>
          <w:sz w:val="22"/>
          <w:szCs w:val="22"/>
          <w:lang w:val="sr-Cyrl-RS"/>
        </w:rPr>
      </w:pPr>
    </w:p>
    <w:p w:rsidR="00A62707" w:rsidRDefault="00A62707" w:rsidP="00A62707">
      <w:pPr>
        <w:rPr>
          <w:b/>
          <w:bCs/>
          <w:sz w:val="22"/>
          <w:szCs w:val="22"/>
          <w:lang w:val="sr-Cyrl-RS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lastRenderedPageBreak/>
        <w:t>КЉУЧНА ОБЛАСТ:ЕТОС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945"/>
        <w:gridCol w:w="1928"/>
        <w:gridCol w:w="1784"/>
        <w:gridCol w:w="1818"/>
        <w:gridCol w:w="1813"/>
      </w:tblGrid>
      <w:tr w:rsidR="00A62707" w:rsidTr="00A62707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1.побољшати прилагођавање ученика и новипридошлих запослених на нову школску средину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Реализовати план подршке ученицима првог и петог разреда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добијања решења о менторству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Приликом посете часова приправника</w:t>
            </w: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изведених часова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Ментор и приправник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израде планова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одржаних часова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Након одржаних часова</w:t>
            </w:r>
          </w:p>
        </w:tc>
      </w:tr>
      <w:tr w:rsidR="00A62707" w:rsidTr="00A62707"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2.Побољшати мрежу за решавање проблема насиља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Јасније усмеравати ученике;</w:t>
            </w: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подстицати иницијативност у предлозима; </w:t>
            </w: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организовање хуманитарних акција.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Спроводити више  спортских активности у оквиру школе.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Током школске године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Педагог, директор и наставници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крају школске године увидом у  записнике </w:t>
            </w:r>
          </w:p>
        </w:tc>
      </w:tr>
      <w:tr w:rsidR="00A62707" w:rsidTr="00A627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Током школске године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Директор, наставници физичког васпитања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</w:tbl>
    <w:p w:rsidR="00A62707" w:rsidRDefault="00A62707" w:rsidP="00A62707">
      <w:pPr>
        <w:rPr>
          <w:bCs/>
          <w:sz w:val="22"/>
          <w:szCs w:val="22"/>
        </w:rPr>
      </w:pPr>
    </w:p>
    <w:p w:rsidR="00A62707" w:rsidRDefault="00A62707" w:rsidP="00A6270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КЉУЧНА ОБЛАСТ:ОРГАНИЗАЦИЈА РАДА ШКОЛЕ , УПРАВЉАЊЕ ЉУДСКИМ И МАТЕРИЈАЛНИМ РЕСУРСИМА</w:t>
      </w:r>
    </w:p>
    <w:p w:rsidR="00A62707" w:rsidRDefault="00A62707" w:rsidP="00A62707">
      <w:pPr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908"/>
        <w:gridCol w:w="1936"/>
        <w:gridCol w:w="1744"/>
        <w:gridCol w:w="1936"/>
        <w:gridCol w:w="1764"/>
      </w:tblGrid>
      <w:tr w:rsidR="00A62707" w:rsidTr="00A6270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ЗАДАТАК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АКТИВНОСТИ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ВРЕМЕНСКИ ОКВИР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НОСИЛАЦ АКТИВНОСТИ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ЕВАЛУАЦИЈА</w:t>
            </w:r>
          </w:p>
        </w:tc>
      </w:tr>
      <w:tr w:rsidR="00A62707" w:rsidTr="00A6270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1.Унапредити организациону структуру са дефинисаним процедурама и носиоцима одговорности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Директор организује рад школе и поштује се хијерархија у корацима и доношењу одлука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Септембар-јун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директор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</w:tc>
      </w:tr>
      <w:tr w:rsidR="00A62707" w:rsidTr="00A62707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2.обезбедити услове да сви актери школског живота активније учествују у доношењу одлука у циљу унапређивања рада школе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Реализација активности у оквиру самовредновања, акционог плана за развојни план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Септембар-јун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Стручни тим за самовредновање и развојно планирање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Наставници разредне и предметне наставе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 крају школске године</w:t>
            </w:r>
          </w:p>
          <w:p w:rsidR="00A62707" w:rsidRDefault="00A62707">
            <w:pPr>
              <w:rPr>
                <w:bCs/>
                <w:sz w:val="22"/>
                <w:szCs w:val="22"/>
              </w:rPr>
            </w:pPr>
          </w:p>
          <w:p w:rsidR="00A62707" w:rsidRDefault="00A62707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</w:tbl>
    <w:p w:rsidR="00A62707" w:rsidRDefault="00A62707" w:rsidP="00A62707">
      <w:pPr>
        <w:rPr>
          <w:sz w:val="22"/>
          <w:szCs w:val="22"/>
        </w:rPr>
      </w:pPr>
    </w:p>
    <w:p w:rsidR="00BC4FDB" w:rsidRDefault="00BC4FDB"/>
    <w:sectPr w:rsidR="00BC4FDB" w:rsidSect="00A6270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07"/>
    <w:rsid w:val="00A62707"/>
    <w:rsid w:val="00BC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2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3667</Characters>
  <Application>Microsoft Office Word</Application>
  <DocSecurity>0</DocSecurity>
  <Lines>30</Lines>
  <Paragraphs>8</Paragraphs>
  <ScaleCrop>false</ScaleCrop>
  <Company>HP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Nadezda</cp:lastModifiedBy>
  <cp:revision>1</cp:revision>
  <dcterms:created xsi:type="dcterms:W3CDTF">2026-02-16T20:05:00Z</dcterms:created>
  <dcterms:modified xsi:type="dcterms:W3CDTF">2026-02-16T20:07:00Z</dcterms:modified>
</cp:coreProperties>
</file>