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63a4396894102" /></Relationships>
</file>

<file path=word/document.xml><?xml version="1.0" encoding="utf-8"?>
<w:document xmlns:w="http://schemas.openxmlformats.org/wordprocessingml/2006/main">
  <w:body>
    <w:sectPr>
      <w:pgSz w:w="11906" w:h="16838" w:orient="portrait"/>
      <w:pgMar w:top="1440" w:right="1440" w:bottom="1440" w:left="1440"/>
    </w:sectPr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color w:val="000000"/>
          <w:sz w:val="22"/>
        </w:rPr>
        <w:t xml:space="preserve">Преузето са </w:t>
      </w:r>
      <w:hyperlink xmlns:r="http://schemas.openxmlformats.org/officeDocument/2006/relationships" w:history="true" r:id="Rf9472d1d6b374a62">
        <w:r>
          <w:rPr>
            <w:rStyle w:val="Hyperlink"/>
            <w:rFonts w:ascii="Verdana" w:hAnsi="Verdana" w:eastAsia="Verdana" w:cs="Verdana"/>
            <w:color w:val="337ab7"/>
            <w:sz w:val="22"/>
          </w:rPr>
          <w:t xml:space="preserve">https://pravno-informacioni-sistem.rs</w:t>
        </w:r>
      </w:hyperlink>
    </w:p>
    <w:p>
      <w:pPr>
        <w:spacing w:line="137" w:lineRule="atLeast"/>
      </w:pPr>
      <w:r>
        <w:rPr>
          <w:rFonts w:ascii="Verdana" w:hAnsi="Verdana" w:eastAsia="Verdana" w:cs="Verdana"/>
          <w:sz w:val="22"/>
        </w:rPr>
        <w:br/>
      </w:r>
    </w:p>
    <w:p>
      <w:pPr>
        <w:spacing w:before="100" w:line="210" w:lineRule="atLeast"/>
        <w:ind w:left="0" w:right="100"/>
        <w:jc w:val="right"/>
      </w:pPr>
      <w:r>
        <w:rPr>
          <w:rFonts w:ascii="Verdana" w:hAnsi="Verdana" w:eastAsia="Verdana" w:cs="Verdana"/>
          <w:b/>
          <w:sz w:val="22"/>
        </w:rPr>
        <w:t xml:space="preserve">Редакцијски пречишћен текст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ЗАКОН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 основном образовању и васпитању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"Службени гласник РС", бр. 55 од 25. јуна 2013, 101 од 10. новембра 2017, </w:t>
      </w:r>
      <w:r>
        <w:rPr>
          <w:rFonts w:ascii="Verdana" w:hAnsi="Verdana" w:eastAsia="Verdana" w:cs="Verdana"/>
          <w:sz w:val="22"/>
        </w:rPr>
        <w:t xml:space="preserve">27 од 6. априла 2018 - </w:t>
      </w:r>
      <w:r>
        <w:rPr>
          <w:rFonts w:ascii="Verdana" w:hAnsi="Verdana" w:eastAsia="Verdana" w:cs="Verdana"/>
          <w:color w:val="008000"/>
          <w:sz w:val="22"/>
        </w:rPr>
        <w:t xml:space="preserve">др. закон</w:t>
      </w:r>
      <w:r>
        <w:rPr>
          <w:rFonts w:ascii="Verdana" w:hAnsi="Verdana" w:eastAsia="Verdana" w:cs="Verdana"/>
          <w:color w:val="000000"/>
          <w:sz w:val="22"/>
        </w:rPr>
        <w:t xml:space="preserve">, 10 од 15. фебруара 2019, 129 од 28. децембра 2021, </w:t>
      </w:r>
      <w:r>
        <w:rPr>
          <w:rFonts w:ascii="Verdana" w:hAnsi="Verdana" w:eastAsia="Verdana" w:cs="Verdana"/>
          <w:color w:val="000000"/>
          <w:sz w:val="22"/>
        </w:rPr>
        <w:t xml:space="preserve"> 129 од 28. децембра 2021 - </w:t>
      </w:r>
      <w:r>
        <w:rPr>
          <w:rFonts w:ascii="Verdana" w:hAnsi="Verdana" w:eastAsia="Verdana" w:cs="Verdana"/>
          <w:color w:val="008000"/>
          <w:sz w:val="22"/>
        </w:rPr>
        <w:t xml:space="preserve">др. закон</w:t>
      </w:r>
      <w:r>
        <w:rPr>
          <w:rFonts w:ascii="Verdana" w:hAnsi="Verdana" w:eastAsia="Verdana" w:cs="Verdana"/>
          <w:color w:val="000000"/>
          <w:sz w:val="22"/>
        </w:rPr>
        <w:t xml:space="preserve">, 92 од 27. октобра 2023, 19 од 6. марта 2025.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I. УВОДНЕ ОДРЕДБЕ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Предмет Закона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Овим законом уређује се основно образовање и васпитање, као део јединственог система образовања и васпитања.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Основно образовање и васпитање остварује се у складу са Уставом, законом којим се уређују основе система образовања и васпитања (у даљем тексту: Закон), потврђеним међународним конвенцијама, повељама, споразумима и овим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Термини изражени у овом закону у граматичком мушком роду подразумевају природни женски и мушки род лица на која се односе.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Делатност основног образовања и васпитања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Oсновно образовање и васпитање је делатност од непосредног друштвеног интереса и остварује се као јавна служба.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Образовно-васпитни рад у смислу овог закона обухвата наставу и друге облике организованог рада са ученицима.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Делатност основног образовања и васпитања обавља основна школа (у даљем тексту: школа), и то: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основна школа;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основна школа за образовање одраслих;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основна музичка школа;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основна балетска школа;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5) основна школа за ученике са сметњама у развоју</w:t>
      </w:r>
      <w:r>
        <w:rPr>
          <w:rFonts w:ascii="Verdana" w:hAnsi="Verdana" w:eastAsia="Verdana" w:cs="Verdana"/>
          <w:b/>
          <w:sz w:val="22"/>
        </w:rPr>
        <w:t xml:space="preserve"> и инвалидитетом.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Изузетно, делатност основног образовања и васпитања обавља и oбразовно-васпитни центар као установа у којој се осим основног образовања и васпитања, односно предшколског и основног образовања и васпитања, остварује и средње образовање и васпитање.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Делатност основног образовања одраслих остварује се у складу са Законом и посебним законом који уређује област образовања одраслих.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обавља делатност основног образовања и васпитања остваривањем школског програма, у школском и другом простору, организовањем издвојеног одељења школе.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Право на основно образовање и васпитање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4.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Свако лице има право на бесплатно и квалитетно основно образовање и васпитање у јавној школи.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Ученик јавне школе може бесплатно да користи књиге, школски материјал, превоз, исхрану, као и смештај када је то потребно, у складу са законом.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Обавезност основног образовања и васпитања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5.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Основно образовање и васпитање обавезно је и остварује се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Припремни предшколски програм остварује се у складу са законом и део је обавезног образовања и васпитања.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6.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Родитељ, односно </w:t>
      </w:r>
      <w:r>
        <w:rPr>
          <w:rFonts w:ascii="Verdana" w:hAnsi="Verdana" w:eastAsia="Verdana" w:cs="Verdana"/>
          <w:b/>
          <w:sz w:val="22"/>
        </w:rPr>
        <w:t xml:space="preserve">други законски заступник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дужан је да обезбеди да његово дете упише и редовно похађа школу.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7.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Дете држављанин Републике Србије има право да основно образовање и васпитање стиче у националној школи.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8.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Родитељ, односно </w:t>
      </w:r>
      <w:r>
        <w:rPr>
          <w:rFonts w:ascii="Verdana" w:hAnsi="Verdana" w:eastAsia="Verdana" w:cs="Verdana"/>
          <w:b/>
          <w:sz w:val="22"/>
        </w:rPr>
        <w:t xml:space="preserve">други законски заступник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ученика има право да за своје дете изабере основно образовање и васпитање у јавној или приватној школи, односно образовање код куће или на даљину</w:t>
      </w:r>
      <w:r>
        <w:rPr>
          <w:rFonts w:ascii="Verdana" w:hAnsi="Verdana" w:eastAsia="Verdana" w:cs="Verdana"/>
          <w:b/>
          <w:sz w:val="22"/>
        </w:rPr>
        <w:t xml:space="preserve">, у складу са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Задатак школе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9.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Основни задатак школе је да омогући квалитетно образовање и васпитање за свако дете и ученика, под једнаким условима, без обзира где се школа налази, односно где се образовање и васпитање одвија.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Лица која обављају образовно-васпитни рад и друга лица запослена у школи нарочито ће промовисати једнакост међу свим ученицима и активно се супротстављати свим врстама дискриминације и насиља.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Образовање и васпитање ученика са сметњама у развоју и инвалидитетом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10.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са сметњама у развоју и инвалидитетом, у смислу овог закона, јесте: дете са интектуалним сметњама, дете са сензорним сметњама, дете са моторичким сметњама, дете са тешкоћама у учењу, дете са говорно-језичким сметњама, дете са проблемом у понашању, дете са емоционалним тешкоћама, дете са сметњама у развоју које се манифестују истовремено у неколико области, услед чега се дете суочава са бројним препрекама у задовољењу основних потреба и потребна му је најкомплекснија подршка или дете са другим сметњама због којих му је потребна подршка.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Ученик са сметњама у развоју и инвалидитетом стиче основно образовање и васпитање по правилу у школи заједно са осталим ученицима, а када је то у најбољем интересу ученика у школи за ученике са сметњама у развоју</w:t>
      </w:r>
      <w:r>
        <w:rPr>
          <w:rFonts w:ascii="Verdana" w:hAnsi="Verdana" w:eastAsia="Verdana" w:cs="Verdana"/>
          <w:b/>
          <w:sz w:val="22"/>
        </w:rPr>
        <w:t xml:space="preserve"> и инвалидитетом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,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Ученик са сметњама у развоју и инвалидитетом има право на индивидуални образовни план,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Образовање и васпитање ученика са изузетним</w:t>
      </w:r>
      <w:r>
        <w:rPr>
          <w:rFonts w:ascii="Verdana" w:hAnsi="Verdana" w:eastAsia="Verdana" w:cs="Verdana"/>
          <w:b/>
          <w:sz w:val="22"/>
          <w:u w:val="single"/>
        </w:rPr>
        <w:t xml:space="preserve">, односно посебним</w:t>
      </w:r>
      <w:r>
        <w:rPr>
          <w:rFonts w:ascii="Verdana" w:hAnsi="Verdana" w:eastAsia="Verdana" w:cs="Verdana"/>
          <w:b/>
          <w:sz w:val="22"/>
          <w:u w:val="single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способностима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129/2021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Ученик са изузетним</w:t>
      </w:r>
      <w:r>
        <w:rPr>
          <w:rFonts w:ascii="Verdana" w:hAnsi="Verdana" w:eastAsia="Verdana" w:cs="Verdana"/>
          <w:b/>
          <w:sz w:val="22"/>
        </w:rPr>
        <w:t xml:space="preserve">, односно посебним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sz w:val="22"/>
        </w:rPr>
        <w:t xml:space="preserve"> способностима има право на индивидуални образовни план који омогућава да се његов развој и напредовање одвија према способностима и интересовањима,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Ученик са изузетним</w:t>
      </w:r>
      <w:r>
        <w:rPr>
          <w:rFonts w:ascii="Verdana" w:hAnsi="Verdana" w:eastAsia="Verdana" w:cs="Verdana"/>
          <w:b/>
          <w:sz w:val="22"/>
        </w:rPr>
        <w:t xml:space="preserve">, односно посебним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sz w:val="22"/>
        </w:rPr>
        <w:t xml:space="preserve"> способностима уписан у први разред средње музичке, односно балетске школе, који је завршио седми разред основне школе има право да полагањем разредних испита заврши школу.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Ученик са изузетним</w:t>
      </w:r>
      <w:r>
        <w:rPr>
          <w:rFonts w:ascii="Verdana" w:hAnsi="Verdana" w:eastAsia="Verdana" w:cs="Verdana"/>
          <w:b/>
          <w:sz w:val="22"/>
        </w:rPr>
        <w:t xml:space="preserve">, односно посебним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sz w:val="22"/>
        </w:rPr>
        <w:t xml:space="preserve"> музичким, односно балетским способностима има право да стиче музичко или балетско образовање и васпитање на основу јединственог школског програма за таленте који се доноси на основу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 плана и програма</w:t>
      </w:r>
      <w:r>
        <w:rPr>
          <w:rFonts w:ascii="Verdana" w:hAnsi="Verdana" w:eastAsia="Verdana" w:cs="Verdana"/>
          <w:b/>
          <w:sz w:val="22"/>
        </w:rPr>
        <w:t xml:space="preserve"> наставе и учења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основног образовања и васпитања и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 плана и програма</w:t>
      </w:r>
      <w:r>
        <w:rPr>
          <w:rFonts w:ascii="Verdana" w:hAnsi="Verdana" w:eastAsia="Verdana" w:cs="Verdana"/>
          <w:b/>
          <w:sz w:val="22"/>
        </w:rPr>
        <w:t xml:space="preserve"> наставе и учења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музичког или балетског образовања и васпитања.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129/2021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Језик остваривања образовно-васпитног рада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12.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Образовно-васпитни рад остварује се на српском језику и ћириличком писму.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За припаднике националне мањине образовно-васпитни рад остварује се на језику и писму националне мањине.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Изузетно, за припаднике националне мањине образовно-васпитни рад може да се изводи и двојезично на језику и писму националне мањине и на српском језику.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Када се образовно-васпитни рад остварује на језику и писму националне мањине односно двојезично на језику и писму националне мањине и на српском, министарство надлежно за послове образовања (у даљем тексту: Министарство) по прибављеном мишљењу одговарајућег националног савета националне мањине даје сагласност за остваривање образовно-васпитног рада за мање од 15 ученика уписаних у први разред. Ако национални савет националне мањине не достави мишљење у року од 15 дана од дана пријема захтева, сматра се да је мишљење дато.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Када се образовно-васпитни рад остварује на српском језику, за ученика припадника националне мањине организује се настава језика националне мањине са елементима националне културе као </w:t>
      </w:r>
      <w:r>
        <w:rPr>
          <w:rFonts w:ascii="Verdana" w:hAnsi="Verdana" w:eastAsia="Verdana" w:cs="Verdana"/>
          <w:b/>
          <w:sz w:val="22"/>
        </w:rPr>
        <w:t xml:space="preserve">изборни предмет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Ближе услове за остваривање програма образовно-васпитног рада двојезично на језику и писму националне мањине и на српском језику прописује министар надлежан за послове образовања (у даљем тексту: министар).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Образовно-васпитни рад може да се изводи на страном језику, односно двојезично на страном и српском језику или на страном језику и језику и писму националне мањине, уз сагласност Министарства.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Ближе услове за остваривање програма образовно-васпитног рада на страном језику, односно двојезично из става 7. овог члана прописује министар.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Када се образовање стиче на језику националне мањине, страном језику или двојезично, учење српског језика је обавезно.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Образовно-васпитни рад за ученике који користе знаковни језик, односно посебно писмо или друга техничка решења остварује се у складу са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19/2025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II. ШКОЛA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Према програму образовања и васпитања који остварује, школа може да буде национална школа или страна школа.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План и програм</w:t>
      </w:r>
      <w:r>
        <w:rPr>
          <w:rFonts w:ascii="Verdana" w:hAnsi="Verdana" w:eastAsia="Verdana" w:cs="Verdana"/>
          <w:b/>
          <w:sz w:val="22"/>
        </w:rPr>
        <w:t xml:space="preserve"> наставе и учења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донет на основу Закона остварује национална школа.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Страни програм у складу са Законом остварује страна школа.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14.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Према оснивачу, школа може да буде јавна школа или приватна школа.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Република Србија, аутономна покрајина или јединица локалне самоуправе је оснивач јавне школе.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Друго домаће и страно правно или физичко лице је оснивач приватне школе.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Јавна школа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15.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Јавна школа оснива се у складу са актом о мрежи школа.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Мрежа школа треба да је рационална и да обезбеђује остваривање једнаког права на доступност образовања и васпитања свим ученицима на одређеном подручју.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Доступност мреже подразумева могућност стицања образовања и васпитања у седишту или другом објекту, организовањем издвојеног одељења школе, примерено удаљеном од места становања, уз инфраструктурну повезаност и услове који не угрожавају здравље и безбедност ученика.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Приватна школа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16.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Приватна школа оснива се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Уколико има више оснивача приватне школе њихова међусобна права и обавезе уређују се уговором.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Национална и страна школа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17.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Национална школа оснива се као јавна, а може да се оснује и као приватна школа.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Страну школу оснива страна држава, страно</w:t>
      </w:r>
      <w:r>
        <w:rPr>
          <w:rFonts w:ascii="Verdana" w:hAnsi="Verdana" w:eastAsia="Verdana" w:cs="Verdana"/>
          <w:b/>
          <w:sz w:val="22"/>
        </w:rPr>
        <w:t xml:space="preserve"> или домаће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правно или физичко лице,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Јавна исправа коју издаје страна школа признаје се и изједначава са јавном исправом коју издаје национална школа, након спровођења поступка признавања стране школске исправе.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Школа за образовање ученика са сметњама у развоју</w:t>
      </w:r>
      <w:r>
        <w:rPr>
          <w:rFonts w:ascii="Verdana" w:hAnsi="Verdana" w:eastAsia="Verdana" w:cs="Verdana"/>
          <w:b/>
          <w:sz w:val="22"/>
          <w:u w:val="single"/>
        </w:rPr>
        <w:t xml:space="preserve"> и инвалидитетом</w:t>
      </w:r>
      <w:r>
        <w:rPr>
          <w:rFonts w:ascii="Verdana" w:hAnsi="Verdana" w:eastAsia="Verdana" w:cs="Verdana"/>
          <w:b/>
          <w:sz w:val="22"/>
          <w:u w:val="single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18.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школи за образовање ученика са сметњама у развоју</w:t>
      </w:r>
      <w:r>
        <w:rPr>
          <w:rFonts w:ascii="Verdana" w:hAnsi="Verdana" w:eastAsia="Verdana" w:cs="Verdana"/>
          <w:b/>
          <w:sz w:val="22"/>
        </w:rPr>
        <w:t xml:space="preserve"> и инвалидитетом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школују се деца без обзира на врсту сметње.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Ради унапређивања инклузивног образовања и васпитања, школа за образовање ученика са сметњама у развоју</w:t>
      </w:r>
      <w:r>
        <w:rPr>
          <w:rFonts w:ascii="Verdana" w:hAnsi="Verdana" w:eastAsia="Verdana" w:cs="Verdana"/>
          <w:b/>
          <w:sz w:val="22"/>
        </w:rPr>
        <w:t xml:space="preserve"> и инвалидитетом, као и школа која има одељење за ученике са сметњама у развоју и инвалидитетом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пружа подршку школи у систему редовног образовања и васпитања.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у систему редовног образовања и васпитања у којој стичу образовање и ученици са сметњама у развоју и инвалидитетом може да ангажује васпитача, наставника или стручног сарадника, који је запослен у школи за образовање ученика са сметњама у развоју</w:t>
      </w:r>
      <w:r>
        <w:rPr>
          <w:rFonts w:ascii="Verdana" w:hAnsi="Verdana" w:eastAsia="Verdana" w:cs="Verdana"/>
          <w:b/>
          <w:sz w:val="22"/>
        </w:rPr>
        <w:t xml:space="preserve"> и инвалидитетом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,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Ангажовање запосленог из става 3. овог члана, врши се на основу мишљења интерресорне комисије за процену потреба за пружањем додатне образовне, здравствене или социјалне подршке ученику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Школа посебне педагошке оријентације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19.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може да остварује и програм посебне педагошке оријентације када Министарство утврди да реализација тог програма обезбеђује остваривање стандарда за завршетак основног образовања и васпитања.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Програми педагошке оријентације из става 1. овог члана су: Монтесори програм, Декроли програм, Штајнер програм и слични програми, за које школа која их остварује поседује сертификат међународно признатог удружења школа исте педагошке оријентације.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Издвојено одељење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која има решење о верификацији, може да обавља делатност ван седишта у издвојеном одељењу (објекту школе или другом простору) ако испуњава услове прописане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Настава и други облици образовно-васпитног рада ван седишта школе остварују се уз уважавање демографских, географских, економских и културних специфичности.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може почети са радом ван седишта, по добијању решења о верификацији за обављање делатности у издвојеном одељењу, у складу са Законом.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III. ЦИЉЕВИ И ИСХОДИ ОСНОВНОГ ОБРАЗОВАЊА И ВАСПИТАЊА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Циљеви основног образовања и васпитања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21.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Основни циљеви основног образовања и васпитања јесу: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1) обезбеђивање добробити и подршка целовитом развоју ученика;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2) обезбеђивање подстицајног и безбедног окружења за целовити развој ученика, развијање ненасилног понашања и успостављање нулте толеранције према насиљу;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3) свеобухватна укљученост ученика у систем образовања и васпитања;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4) развијање и практиковање здравих животних стилова, свести о важности сопственог здравља и безбедности, потребе неговања и развоја физичких способности;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5) развијање свести о значају одрживог развоја, заштите и очувања природе и животне средине и еколошке етике, заштите и добробити животиња;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6) континуирано унапређивање квалитета процеса и исхода образовања и васпитања заснованог на провереним научним сазнањима и образовној пракси;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7) развијање компетенција за сналажење и активно учешће у савременом друштву које се мења;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8) пун интелектуални, емоционални, социјални, морални и физички развој сваког ученика, у складу са његовим узрастом, развојним потребама и интересовањима;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9) развијање кључних компетенција за целоживотно учење и међупредметних компетенција у складу са развојем савремене науке и технологије;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10) развој свести о себи, стваралачких способности, критичког мишљења, мотивације за учење, способности за тимски рад, способности самовредновања, самоиницијативе и изражавања свог мишљења;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11) оспособљавање за доношење ваљаних одлука о избору даљег образовања и занимања, сопственог развоја и будућег живота;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12) развијање осећања солидарности, разумевања и конструктивне сарадње са другима и неговање другарства и пријатељства;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13) развијање позитивних људских вредности;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14) развијање компентенција за разумевање и поштовање права детета, људских права, грађанских слобода и способности за живот у демократски уређеном и праведном друштву;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15) развој и поштовање расне, националне, културне, језичке, верске, родне, полне и узрасне равноправности, толеранције и уважавање различитости;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16) развијање личног и националног идентитета, развијање свести и осећања припадности Републици Србији, поштовање и неговање српског језика и матерњег језика, традиције и културе српског народа и националних мањина, развијање интеркултуралности, поштовање и очување националне и светске културне баштине;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17) повећање ефикасности употребе свих ресурса образовања и васпитања, завршавање образовања и васпитања у предвиђеном року са минималним продужетком трајања и смањеним напуштањем школовања;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18) повећање ефикасности образовања и васпитања и унапређивање образовног нивоа становништва Републике Србије као државе засноване на знању.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  <w:u w:val="single"/>
        </w:rPr>
        <w:t xml:space="preserve">Опште међупредметне компетенције за крај основног образовања и васпитања</w:t>
      </w:r>
      <w:r>
        <w:rPr>
          <w:rFonts w:ascii="Verdana" w:hAnsi="Verdana" w:eastAsia="Verdana" w:cs="Verdana"/>
          <w:b/>
          <w:sz w:val="22"/>
          <w:u w:val="single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21а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Циљ оријентације ка општим међупредметним компетенцијама и кључним компетенцијама је динамичније и ангажованије комбиновање знања, вештина и ставова релевантних за различите реалне контексте који захтевају њихову функционалну примену.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Опште међупредметне компетенције заснивају се на кључним компетенцијама, развијају се кроз наставу свих предмета, примењиве су у различитим ситуацијама и контекстима при решавању различитих проблема и задатака и неопходне свим ученицима за лично остварење и развој, укључивање у друштвене токове и запошљавање и чине основу за целоживотно учење.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Опште међупредметне компетенције за крај основног образовања и васпитања у Републици Србији су: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1) компетенција за учење;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2) одговорно учешће у демократском друштву;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3) естетичка компетенција;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4) комуникација;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5) одговоран однос према околини;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6) одговоран однос према здрављу;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7) предузимљивост и оријентација ка предузетништву;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8) рад са подацима и информацијама;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9) решавање проблема;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10) сарадња;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11) дигитална компетенција.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Исходи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Након завршетка основног образовања и васпитања ученици ће: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имати усвојен интегрисани систем научно заснованих знања о природи и друштву и бити способни да тако стечена знања примењују и размењују;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умети да ефикасно усмено и писмено комуницирају на српском, односно на српском и језику националне мањине и најмање једном страном језику користећи се разноврсним вербалним, визуелним и симболичким средствима;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бити функционално писмени у математичком, научном и финансијском домену;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умети да ефикасно и критички користе научна знања и технологију, уз показивање одговорности према свом животу, животу других и животној средини;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5) бити способни да разумеју различите форме уметничког изражавања и да их користе за сопствено изражавање;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6) бити оспособљени за самостално учење;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7) бити способни да прикупљају, анализирају и критички процењују информације;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8) моћи да идентификују и решавају проблеме и доносе одлуке користећи критичко и креативно мишљење и релевантна знања;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9) бити спремни да прихвате изазове и промене уз одговоран однос према себи и својим активностима;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10) бити одговорни према сопственом здрављу и његовом очувању</w:t>
      </w:r>
      <w:r>
        <w:rPr>
          <w:rFonts w:ascii="Verdana" w:hAnsi="Verdana" w:eastAsia="Verdana" w:cs="Verdana"/>
          <w:b/>
          <w:sz w:val="22"/>
        </w:rPr>
        <w:t xml:space="preserve">, примењивати усвојене здравствене навике неопходне за активан и здрав животни стил;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11) умети да препознају и уваже људска и дечја права и бити способни да активно учествују у њиховом остваривању;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12) имати развијено осећање припадности сопственој породици, нацији и култури, познавати сопствену традицију и доприносити њеном очувању и развоју;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13) знати и поштовати традицију, идентитет и културу других заједница и бити способни да сарађују са њиховим припадницима;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14) бити способни да ефикасно и конструктивно раде као чланови тима, групе, организације и заједнице.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IV. ПРОГРАМИ И ОРГАНИЗАЦИЈА ОБРАЗОВНО-ВАСПИТНОГ РАДА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Програми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Образовно-васпитни рад</w:t>
      </w:r>
      <w:r>
        <w:rPr>
          <w:rFonts w:ascii="Verdana" w:hAnsi="Verdana" w:eastAsia="Verdana" w:cs="Verdana"/>
          <w:b/>
          <w:sz w:val="22"/>
        </w:rPr>
        <w:t xml:space="preserve"> у школи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остварује се на основу школског програма,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може да остварује и: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школски програм за образовање одраслих;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школски програм за музичко образовање;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школски програм за балетско образовање;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индивидуални програм српског језика, односно језика националне мањине за ученике који не познају језик на којем се изводи настава;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5) предшколски програм, односно припремни предшколски програм;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6) друге програме усмерене на унапређивање и повећање квалитета образовно-васпитног рада.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Изузетно, школа може да остварује и предшколски програм, уколико није могуће организовање предшколског програма на нивоу предшколске установе, уз сагласност Министарства.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Изузетно, основна музичка школа може да остварује и програм средњег музичког образовања и васпитања, у складу са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за децу са сметњама у развоју и инвалидитетом остварује образовно-васпитни рад у складу са индивидуалним образовним планом ученика.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129/2021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i/>
          <w:sz w:val="22"/>
        </w:rPr>
        <w:t xml:space="preserve">Модел центар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i/>
          <w:sz w:val="22"/>
        </w:rPr>
        <w:t xml:space="preserve">Члан 24.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i/>
          <w:sz w:val="22"/>
        </w:rPr>
        <w:t xml:space="preserve">Брисан је (види члан 15. Закона - 101/2017-11)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  <w:u w:val="single"/>
        </w:rPr>
        <w:t xml:space="preserve">Обавезни и изборни предмети и активности</w:t>
      </w:r>
      <w:r>
        <w:rPr>
          <w:rFonts w:ascii="Verdana" w:hAnsi="Verdana" w:eastAsia="Verdana" w:cs="Verdana"/>
          <w:b/>
          <w:sz w:val="22"/>
          <w:u w:val="single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19/2025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25.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 школи се изучавају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обавезни и изборни предмети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 и активности прописани планом и програмом наставе и учења, према школском програму, у складу са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 приватној школи, уместо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изборних предмета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и активности прописаних планом и програмом наставе и учења, школа може да реализује друге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предмете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 и активности према школском програму.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19/2025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Развојни план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26.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доноси развојни план у складу са Законом и овим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Развојни план школе садржи приоритете у остваривању образовно-васпитног рада, план и носиоце активности, критеријуме и мерила за вредновање планираних активности и друга питања од значаја за развој установе, и то: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1) мере унапређивања образовно-васпитног рада на основу анализе резултата ученика на завршном испиту;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2) мере за 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3) мере превенције насиља и повећања сарадње међу ученицима, наставницима и родитељима;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4) мере превенције осипања ученика;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5) друге мере усмерене на достизање циљева образовања и васпитања који превазилазе садржај појединих наставних предмета;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6) план припреме за завршни испит;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7) план укључивања школе у националне и међународне развојне пројекте;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8) план стручног усавршавања наставника, стручних сарадника и директора;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9) мере за увођење иновативних метода наставе, учења и оцењивања ученика;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10) план напредовања и стицања звања наставника и стручних сарадника;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11) план укључивања родитеља, односно другог законског заступника у рад школе;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12) план сарадње и умрежавања са другим школама и установама;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13) друга питања од значаја за развој школе.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Развојни план садржи критеријуме и мерила за праћење остваривања развојног плана и служи као ослонац за израду школског програма и годишњег плана рада школе.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  <w:u w:val="single"/>
        </w:rPr>
        <w:t xml:space="preserve">План и програм наставе и учења основног образовања и васпитања</w:t>
      </w:r>
      <w:r>
        <w:rPr>
          <w:rFonts w:ascii="Verdana" w:hAnsi="Verdana" w:eastAsia="Verdana" w:cs="Verdana"/>
          <w:b/>
          <w:sz w:val="22"/>
          <w:u w:val="single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26а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План наставе и учења у основном образовању и васпитању садржи: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1) листу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обавезних и изборних предмета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*** </w:t>
      </w:r>
      <w:r>
        <w:rPr>
          <w:rFonts w:ascii="Verdana" w:hAnsi="Verdana" w:eastAsia="Verdana" w:cs="Verdana"/>
          <w:b/>
          <w:sz w:val="22"/>
        </w:rPr>
        <w:t xml:space="preserve"> и активности по разредима;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2) укупан годишњи фонд часова по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предметима и активностима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*** </w:t>
      </w:r>
      <w:r>
        <w:rPr>
          <w:rFonts w:ascii="Verdana" w:hAnsi="Verdana" w:eastAsia="Verdana" w:cs="Verdana"/>
          <w:b/>
          <w:sz w:val="22"/>
        </w:rPr>
        <w:t xml:space="preserve">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3) недељни фонд часова по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предметима и активностима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*** </w:t>
      </w:r>
      <w:r>
        <w:rPr>
          <w:rFonts w:ascii="Verdana" w:hAnsi="Verdana" w:eastAsia="Verdana" w:cs="Verdana"/>
          <w:b/>
          <w:sz w:val="22"/>
        </w:rPr>
        <w:t xml:space="preserve">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Програм наставе и учења у основном образовању и васпитању садржи: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1) циљеве основног образовања и васпитања;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2) циљеве учења обавезних и изборних предмета и активности по разредима;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3) опште предметне компетенције;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4) специфичне предметне компетенције;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5) исходе учења;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6) образовне стандарде за основно образовање и васпитање;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7) кључне појмове садржаја сваког предмета;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8) упутство за дидактичко-методичко остваривање програма;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9) упутство за формативно и сумативно оцењивање ученика;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10) начин прилагођавања програма музичког и балетског образовања и васпитања, образовање и васпитање ученика са сметњама у развоју и инвалидитетом, ученика са изузетним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, односно посебним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способностима, за образовање и васпитање на језику националне мањине и образовање одраслих.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129/2021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***Службени гласник РС, број 19/2025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Школски програм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27.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Основно образовање и васпитање остварује се на основу школског програма.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Школски програм омогућава оријентацију ученика и родитеља, односно другог законског заступника у избору школе, праћење квалитета образовно-васпитног процеса и његових резултата, као и процену индивидуалног рада и напредовања сваког ученика.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Школски програм се доноси у складу са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Национални савет националне мањине даје мишљење на школски и васпитни програм установа за које је утврђено да су од посебног значаја за националне мањине.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Поједини делови школског програма иновирају се у току његовог остваривања.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објављује школски програм у складу са Законом и општим актом школе.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Школски програм садржи: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1) циљеве школског програма;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2) план наставе и учења основног образовања и васпитања;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3) програме обавезних предмета по разредима, са начинима и поступцима за њихово остваривање;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4)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изборне предмете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*** </w:t>
      </w:r>
      <w:r>
        <w:rPr>
          <w:rFonts w:ascii="Verdana" w:hAnsi="Verdana" w:eastAsia="Verdana" w:cs="Verdana"/>
          <w:b/>
          <w:sz w:val="22"/>
        </w:rPr>
        <w:t xml:space="preserve"> по разредима, са начинима и поступцима за њихово остваривање;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5) програме активности по разредима, са начинима и поступцима за њихово остваривање;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6) програм допунске и додатне наставе;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7) програм културних активности школе;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8) програм школског спорта и спортско-рекреативних активности;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9) програм заштите од насиља, злостављања и занемаривања, програм спречавања дискриминације и програми превенције других облика ризичног понашања;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10) програм ваннаставних активности ученика;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11) програм професионалне оријентације;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12) програм здравствене заштите;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13) програм социјалне заштите;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14) програм заштите животне средине;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15) програм сарадње са локалном самоуправом;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16) програм сарадње са породицом;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17) програм излета, екскурзија и наставе у природи;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18) програм рада школске библиотеке;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19) начин остваривања других области развојног плана школе који утичу на образовно-васпитни рад.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Индивидуални образовни планови свих ученика који се образују по индивидуалном образовном плану чине прилог школског програма.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Школски програм, нарочито у школи за образовање ученика са сметњама у развоју и инвалидитетом, садржи и: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1) начин прилагођавања рада и услова у којима се изводи образовно-васпитни рад;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2) начин прилагођавања циљева и исхода, као и садржаја образовно-васпитног рада и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3) начин остваривања додатне подршке за ученике школе.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Саставни део школског програма је и програм безбедности и здравља на раду који обухвата заједничке активности школе, родитеља, односно других законских заступника и јединице локалне самоуправе, усмерене на развој свести за спровођење и унапређивање безбедности и здравља на раду.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Школски програм за образовање одраслих, школски програм за музичко образовање и васпитање, школски програм за балетско образовање и васпитање, припремни предшколски програм и изузетно предшколски програм део су школског програма када их школа остварује.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 оквиру школског програма основна музичка, односно основна балетска школа може да остварује и програм музичког, односно балетског васпитања и образовања за децу предшколског узраста у трајању до једне године.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У оквиру школског програма, за децу и ученике који не познају српски језик, школа може да реализује и програм за стицање елементарних знања из српског језика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, односно програм српског језика као страног.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92/2023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***Службени гласник РС, број 19/2025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Начела израде школског програма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28.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Школски програм утемељен је на начелима: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усмерености на процесе и исходе учења;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заснованости на стандардима, уз систематско праћење и процењивање квалитета програма;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уважавања узрасних карактеристика у процесу стицања знања и вештина, формирања ставова и усвајања вредности код ученика;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хоризонталне и вертикалне повезаности у оквиру предмета и између различитих наставних предмета;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5) поштовања индивидуалних разлика међу ученицима у погледу начина учења и брзине напредовања, као и могућности личног избора у слободним активностима;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6) заснованости на партиципативним, кооперативним, активним и искуственим методама наставе и учења;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7) уважавања искуства, учења и знања која ученици стичу ван школе и њихово повезивање са садржајима наставе;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8) развијања позитивног односа ученика према школи и учењу, као и подстицања учениковог интересовања за учење и образовање у току целог живота;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9) коришћења позитивне повратне информације, похвале и награде као средства за мотивисање ученика;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10) уважавање узрасних карактеристика у процесу психофизичког развоја обезбеђивањем услова за живот и рад у школи.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Годишњи план рада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29.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Годишњим планом рада школе утврђују се време, место, начин, носиоци остваривања школског програма и друга питања од значаја за остваривање школског програма.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Годишњи план рада школа доноси у складу са школским календаром, развојним планом и школским програмом, до 15. септембра.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Уколико у току школске године дође до промене неког дела годишњег плана рада, школа доноси измену годишњег плана рада у одговарајућем делу.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Трајање основног образовања и васпитања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30.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Основно образовање и васпитање остварује се у трајању од осам година у два образовна циклуса, у складу са Законом, овим законом и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 планом и програмом</w:t>
      </w:r>
      <w:r>
        <w:rPr>
          <w:rFonts w:ascii="Verdana" w:hAnsi="Verdana" w:eastAsia="Verdana" w:cs="Verdana"/>
          <w:b/>
          <w:sz w:val="22"/>
        </w:rPr>
        <w:t xml:space="preserve"> наставе и учења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Први циклус обухвата први, други, трећи и четврти разред.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Други циклус обухвата пети, шести, седми и осми разред.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Основно музичко образовање и васпитање траје од </w:t>
      </w:r>
      <w:r>
        <w:rPr>
          <w:rFonts w:ascii="Verdana" w:hAnsi="Verdana" w:eastAsia="Verdana" w:cs="Verdana"/>
          <w:b/>
          <w:sz w:val="22"/>
        </w:rPr>
        <w:t xml:space="preserve">четири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sz w:val="22"/>
        </w:rPr>
        <w:t xml:space="preserve"> до шест година и остварује се у два образовна циклуса, у складу са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 планом и програмом </w:t>
      </w:r>
      <w:r>
        <w:rPr>
          <w:rFonts w:ascii="Verdana" w:hAnsi="Verdana" w:eastAsia="Verdana" w:cs="Verdana"/>
          <w:b/>
          <w:sz w:val="22"/>
        </w:rPr>
        <w:t xml:space="preserve">наставе и учења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донетим на основу Закона.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Основно балетско образовање и васпитање траје четири године и остварује се у два образовна циклуса, у складу са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 планом и програмом</w:t>
      </w:r>
      <w:r>
        <w:rPr>
          <w:rFonts w:ascii="Verdana" w:hAnsi="Verdana" w:eastAsia="Verdana" w:cs="Verdana"/>
          <w:b/>
          <w:sz w:val="22"/>
        </w:rPr>
        <w:t xml:space="preserve"> наставе и учења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донетим на основу Закона.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Основно музичко образовање и васпитање, основно балетско образовање и васпитање и основно образовање одраслих стиче се похађањем наставе или полагањем испита.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Музичко, односно балетско образовање и васпитање за ученике са изразитим музичким, односно балетским способностима траје осам година.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Трајање основног образовања и васпитања може бити дуже или краће од трајања из ст. 1. и 7. овог члана, у зависности од постигнућа и напредовања ученика.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Ученику који је навршио 15 година живота престаје обавеза похађања школе истеком те школске године.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је дужна да ученику који је навршио 15 година живота, а није стекао основно образовање и васпитање, омогући школовање до навршених 17 година живота, ако то захтева ученик или његов родитељ, односно други законски заступник.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који је навршио 15 година живота, а није стекао основно образовање и васпитање, може да настави стицање образовања по програму функционалног основног образовања одраслих.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129/2021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  <w:u w:val="single"/>
        </w:rPr>
        <w:t xml:space="preserve">Организација образовно-васпитног рада</w:t>
      </w:r>
      <w:r>
        <w:rPr>
          <w:rFonts w:ascii="Verdana" w:hAnsi="Verdana" w:eastAsia="Verdana" w:cs="Verdana"/>
          <w:b/>
          <w:sz w:val="22"/>
          <w:u w:val="single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31.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Образовно-васпитни рад организује се у одељењу, у групи и индивидуално.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Одељење истог разреда може да има до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28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*** </w:t>
      </w:r>
      <w:r>
        <w:rPr>
          <w:rFonts w:ascii="Verdana" w:hAnsi="Verdana" w:eastAsia="Verdana" w:cs="Verdana"/>
          <w:b/>
          <w:sz w:val="22"/>
        </w:rPr>
        <w:t xml:space="preserve"> ученика.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Изузетно, одељење истог разреда може да има до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31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*** </w:t>
      </w:r>
      <w:r>
        <w:rPr>
          <w:rFonts w:ascii="Verdana" w:hAnsi="Verdana" w:eastAsia="Verdana" w:cs="Verdana"/>
          <w:b/>
          <w:sz w:val="22"/>
        </w:rPr>
        <w:t xml:space="preserve"> ученика уз сагласност Министарства.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 једном одељењу могу да буду до два ученика са сметњама у развоју и инвалидитетом.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Број ученика утврђен у ставу 2. овог члана умањује се за два по ученику који основно образовање и васпитање стиче остваривањем индивидуалног образовног плана са прилагођавањем начина рада, као и услова у којима се изводи образовно-васпитни рад, односно са учењем језика на коме се одвија образовно-васпитни рад (ИОП1), односно за три по ученику који основно образовање и васпитање стиче остваривањем индивидуалног образовног плана са прилагођавањем циљева, садржаја и начина остваривања програма наставе и учења и исхода образовно-васпитног рада (у даљем тексту: ИОП2).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Образовно-васпитни рад од првог до четвртог разреда може да се организује и у комбинованом одељењу.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Изузетно, образовно-васпитни рад од петог до осмог разреда може да се организује и у комбинованом одељењу, када је то у најбољем интересу ученика, уз сагласност надлежне школске управе.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Комбиновано одељење састављено од ученика два разреда може да има до 15 ученика, а одељење од три или четири разреда до десет ученика.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За предмете за које је подела одељења на групе предвиђена планом и програмом наставе и учења организује се остваривање образовно-васпитног рада у групи.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Изузетно, у групи може да се организује и остваривање наставе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изборних предмета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**** </w:t>
      </w:r>
      <w:r>
        <w:rPr>
          <w:rFonts w:ascii="Verdana" w:hAnsi="Verdana" w:eastAsia="Verdana" w:cs="Verdana"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и слободних наставних активности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, уколико није могуће организовање образовно-васпитног рада на нивоу одељења.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Група из става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10.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овог члана, по правилу, формира се на нивоу разреда и има најмање 15, а највише до 30 ученика. Образовно-васпитни рад у групи са мање од 15 ученика организује се уз сагласност министра.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Изузетно, група из става 10. овог члана може да се формира на нивоу циклуса. Група састављена од ученика два разреда може да има до 15 ученика, а група од три или четири разреда до десет ученика.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Одељење или група у школи за образовање ученика са сметњама у развоју и инвалидитетом може да има до десет ученика, а када одељење чине ученици са сметњама које се манифестују истовремено у неколико области, услед чега се ученик суочава са бројним препрекама у задовољењу основних потреба и потребна им је најкомплекснија подршка, одељење истог разреда има до шест ученика.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 музичкој и балетској школи образовно-васпитни рад организује се у групи, у класи и индивидуално.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129/2021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***Службени гласник РС, број 92/2023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****Службени гласник РС, број 19/2025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Настава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32.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Настава је основа образовно-васпитног процеса у школи.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Поред редовне наставе, која може да се организује полудневно и целодневно, у школи се организује допунска, додатна и припремна настава.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која организује редовну полудневну наставу у две смене стара се да сви ученици равномерно похађају наставу у обе смене, смењујући се у једнаким временским интервалима, не дужим од једног месеца.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Изузетно, уколико из објективних разлога школа из става 3. овог члана не може да обезбеди равномерну промену смена, наставу организује и без промене смена, у договору са Министарством, односно надлежном школском управом.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За ученике којима је потребна помоћ у савладавању програма и учењу, школа организује допунску наставу.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За ученике од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трећег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 до осмог разреда са посебним способностима, склоностима и интересовањима за поједине предмете, школа организује додатну наставу.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За ученике упућене на разредни и поправни испит, школа организује припремну наставу.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Припремна настава се организује пре почетка испитног рока, у трајању од најмање пет радних дана са по два часа дневно за сваки предмет.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За ученика коме је због сметњи у развоју и инвалидитета, специфичних тешкоћа у учењу, социјалне ускраћености и других разлога потребна додатна подршка у образовању и васпитању, школа може да реализује индивидуалну наставу кроз програме подршке деци и ученицима са сметњама у развоју.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Припрему ученика за полагање завршног испита школа може да организује током другог полугодишта осмог разреда, а дужна је да организује припрему ученика за полагање завршног испита десет дана пре полагања испита у трајању најмање два часа дневно из предмета који су обухваћени полагањем.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92/2023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i/>
          <w:sz w:val="22"/>
        </w:rPr>
        <w:t xml:space="preserve">Члан 33. 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i/>
          <w:sz w:val="22"/>
        </w:rPr>
        <w:t xml:space="preserve">Брисан је (види члан 6. Закона - 129/2021-8 и члан 54. Закона - 129/2021-9)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Разредна и предметна настава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34.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За ученике првог циклуса организује се разредна настава, а за ученике другог циклуса предметна настава, а када постоје услови и заједничка настава више сродних предмета са интердисциплинарним садржајем, у складу са школским програмом.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Изузетно, за ученике првог циклуса може да се организује предметна настава из страног језика и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изборних предмета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, у складу са законом и планом и програмом наставе и учења.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Изузетно, у школи за образовање ученика са сметњама у развоју и инвалидитетом, настава у другом циклусу може да се организује као разредна настава, у складу са школским програмом.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За припаднике националне мањине предметна настава може да се организује из предмета српски језик као нематерњи и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изборног предмета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 језик националне мањине са елементима националне културе од првог разреда.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19/2025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35.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је дужна да за ученике четвртог разреда организује часове предметне наставе ради упознавања ученика са предметним наставницима који ће реализовати наставу у петом разреду.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Часови предметне наставе из става 1. овог члана планирaју се на основу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 програма </w:t>
      </w:r>
      <w:r>
        <w:rPr>
          <w:rFonts w:ascii="Verdana" w:hAnsi="Verdana" w:eastAsia="Verdana" w:cs="Verdana"/>
          <w:b/>
          <w:sz w:val="22"/>
        </w:rPr>
        <w:t xml:space="preserve">наставе и учења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за четврти разред основног образовања и васпитања, у сарадњи учитеља и одговарајућих наставника предметне наставе.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Часове предметне наставе за ученике четвртог разреда реализују сви наставници предметне наставе из става 1. овог члана, по два пута у току школске године, односно једанпут у току полугодишта.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може, с истим циљем и на исти начин, да организује часове предметне наставе и за ученике од првог до трећег разреда.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Целодневна настава и продужени боравак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36.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може да организује целодневну наставу и продужени боравак као посебне облике образовно-васпитног рада, уз сагласност Министарства.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оквиру целодневне наставе и продуженог боравка обезбеђују се игра, културно-уметничке, спортске активности, учење, израда домаћих задатака и извршавање других обавеза ученика у безбедном окружењу под надзором наставника.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Ближе услове организoвања целодневне наставе и продуженог боравака прописује министар.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Настава за ученике на кућном и болничком лечењу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37.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може да организује образовно-васпитни рад као посебан облик рада за ученике на дужем кућном и болничком лечењу, уз сагласност Министарства.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За ученике који због већих здравствених проблема или хроничних болести не могу да похађају наставу дуже од три недеље, настава се организује у кућним условима, односно у здравственој установи.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Родитељ, односно други законски заступник је дужан да о потреби организовања наставе за ученика на дужем кућном и болничком лечењу обавести школу.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Начин организовања наставе за ученике на дужем кућном и болничком лечењу прописује министар.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  <w:u w:val="single"/>
        </w:rPr>
        <w:t xml:space="preserve">Настава код куће</w:t>
      </w:r>
      <w:r>
        <w:rPr>
          <w:rFonts w:ascii="Verdana" w:hAnsi="Verdana" w:eastAsia="Verdana" w:cs="Verdana"/>
          <w:b/>
          <w:sz w:val="22"/>
          <w:u w:val="single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38.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Родитељ, односно други законски заступник има право да свом детету омогући стицање основног образовања и васпитања код куће, уз обезбеђивање трошкова образовања и васпитања.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Родитељ, односно други законски заступник је дужан да до краја наставне године писмено обавести школу у коју је ученик уписан о намери да за своје дете од следеће школске године организује наставу код куће.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из става 2. овог члана дужна је да организује полагање разредних испита из свих предмета у складу са планом и програмом наставе и учења.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Основношколско образовање и васпитање код куће мора да обезбеди остваривање прописаних циљева, исхода и стандарда постигнућа.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За ученика са сметњама у развоју и инвалидитетом који стиче образовање код куће остваривањем ИОП-а 2, образовање и васпитање код куће обезбеђује остваривање прилагођених циљева и исхода.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води евиденцију о образовању и васпитању ученика код куће.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Ближе услове за остваривање и начин осигурања квалитета и вредновања наставе код куће, прописује министар.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  <w:u w:val="single"/>
        </w:rPr>
        <w:t xml:space="preserve">Настава на даљину</w:t>
      </w:r>
      <w:r>
        <w:rPr>
          <w:rFonts w:ascii="Verdana" w:hAnsi="Verdana" w:eastAsia="Verdana" w:cs="Verdana"/>
          <w:b/>
          <w:sz w:val="22"/>
          <w:u w:val="single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38а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Родитељ, односно други законски заступник може да се определи да његово дете основношколско образовање и васпитање стиче наставом на даљину.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Родитељ, односно други законски заступник дужан је да поднесе писани захтев за организовање наставе на даљину школи у којој његово дете стиче основношколско образовање и васпитање до краја наставне године за следећу школску годину.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Настава на даљину мора да обезбеди остваривање прописаних циљева, исхода и стандарда постигнућа.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За ученика са сметњама у развоју и инвалидитетом за кога је организована настава на даљину, а стиче основношколско образовање и васпитање остваривањем ИОП-а 2, настава на даљину обезбеђује остваривање прилагођених циљева и исхода.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 образовању на даљину школа одлучује на основу расположивих средстава, потребних за овај вид образовања и васпитања.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води евиденцију о образовању и васпитању ученика који основношколско образовање и васпитање стиче наставом на даљину.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Ближе услове за остваривање и начин осигурања квалитета и вредновања наставе на даљину прописује министар.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Културне активности школе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39.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Културне активности школе остварују се на основу програма културних активности.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Културне активности обухватају: прославу дана школе, почетка и краја школске године и завршетка основношколског образовања и васпитања, прославе школских и државних празника, приредбе, представе, изложбе, концерте, такмичења и смотре, посете установама културе,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Прославе школских и државних празника,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 </w:t>
      </w:r>
      <w:r>
        <w:rPr>
          <w:rFonts w:ascii="Verdana" w:hAnsi="Verdana" w:eastAsia="Verdana" w:cs="Verdana"/>
          <w:b/>
          <w:sz w:val="22"/>
        </w:rPr>
        <w:t xml:space="preserve">из области културе и спорта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  <w:u w:val="single"/>
        </w:rPr>
        <w:t xml:space="preserve">Програм школског спорта и спортско-рекреативних активности</w:t>
      </w:r>
      <w:r>
        <w:rPr>
          <w:rFonts w:ascii="Verdana" w:hAnsi="Verdana" w:eastAsia="Verdana" w:cs="Verdana"/>
          <w:b/>
          <w:sz w:val="22"/>
          <w:u w:val="single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40.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Ради развоја и практиковања здравог начина живота, развоја свести о важности сопственог здравља и безбедности, о потреби неговања и развоја физичких способности, као и превенције насиља, наркоманије, малолетничке делинквенције, школа у оквиру школског програма, реализује и програм школског спорта, којим су обухваћени сви ученици.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је дужна да, у оквиру програма школског спорта, </w:t>
      </w:r>
      <w:r>
        <w:rPr>
          <w:rFonts w:ascii="Verdana" w:hAnsi="Verdana" w:eastAsia="Verdana" w:cs="Verdana"/>
          <w:b/>
          <w:sz w:val="22"/>
        </w:rPr>
        <w:t xml:space="preserve">у сарадњи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са јединицом локалне самоуправе, организује недељу школског спорта најмање једном у току полугодишта.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Програм недеље школског спорта обухвата спортско-рекреативне активности свих ученика, као и културно-уметничке манифестације на тему из области физичког и здравственог васпитања, у складу са планом и програмом наставе и учења.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  <w:u w:val="single"/>
        </w:rPr>
        <w:t xml:space="preserve">Програм заштите од насиља, злостављања и занемаривања, програм спречавања дискриминације и програми превенције других облика ризичног понашања</w:t>
      </w:r>
      <w:r>
        <w:rPr>
          <w:rFonts w:ascii="Verdana" w:hAnsi="Verdana" w:eastAsia="Verdana" w:cs="Verdana"/>
          <w:b/>
          <w:sz w:val="22"/>
          <w:u w:val="single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41.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Програм заштите од насиља, злостављања и занемаривања</w:t>
      </w:r>
      <w:r>
        <w:rPr>
          <w:rFonts w:ascii="Verdana" w:hAnsi="Verdana" w:eastAsia="Verdana" w:cs="Verdana"/>
          <w:b/>
          <w:sz w:val="22"/>
        </w:rPr>
        <w:t xml:space="preserve">, програм спречавања дискриминације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и програми превенције других облика ризичног понашања, као што су, нарочито, употреба алкохола, дувана, психоактивних супстанци и малолетничка делинквенција, саставни су део школског програма и остварују се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Програми из става 1. овог члана остварују се кроз различите наставне и слободне активности са ученицима, запосленима, родитељима, односно </w:t>
      </w:r>
      <w:r>
        <w:rPr>
          <w:rFonts w:ascii="Verdana" w:hAnsi="Verdana" w:eastAsia="Verdana" w:cs="Verdana"/>
          <w:b/>
          <w:sz w:val="22"/>
        </w:rPr>
        <w:t xml:space="preserve">другим законским заступницима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у сарадњи са јединицом локалне самоуправе, у складу са утврђеним потребама.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остваривање програма из става 1. овог члана укључују се и физичка и правна лица са територије јединице локалне самоуправе, установе у области културе и спорта, вршњачки посредници, као и лица обучена за превенцију и интервенцију у случају насиља, злостављања и занемаривања</w:t>
      </w:r>
      <w:r>
        <w:rPr>
          <w:rFonts w:ascii="Verdana" w:hAnsi="Verdana" w:eastAsia="Verdana" w:cs="Verdana"/>
          <w:b/>
          <w:sz w:val="22"/>
        </w:rPr>
        <w:t xml:space="preserve">, дискриминације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и других облика ризичног понашања.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Листу лица обучених за превенцију и интервенцију у случају насиља, злостављања и занемаривања</w:t>
      </w:r>
      <w:r>
        <w:rPr>
          <w:rFonts w:ascii="Verdana" w:hAnsi="Verdana" w:eastAsia="Verdana" w:cs="Verdana"/>
          <w:b/>
          <w:sz w:val="22"/>
        </w:rPr>
        <w:t xml:space="preserve">, дискриминације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и других облика ризичног понашања и листу школа које су својим активностима постале примери добре праксе у спровођењу програма из става 1. овог члана, утврђује министар.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Ближе услове за утврђивање листа из става 4. овог члана прописује министар.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Листе из става 4. овог члана објављују се на званичној интернет страни Министарства.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  <w:u w:val="single"/>
        </w:rPr>
        <w:t xml:space="preserve">Програм ваннаставних активности ученика</w:t>
      </w:r>
      <w:r>
        <w:rPr>
          <w:rFonts w:ascii="Verdana" w:hAnsi="Verdana" w:eastAsia="Verdana" w:cs="Verdana"/>
          <w:b/>
          <w:sz w:val="22"/>
          <w:u w:val="single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42.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Ради јачања образовно-васпитне делатности школе, подстицања индивидуалних склоности и интересовања, садржајног и целисходног коришћења слободног времена, као и ради богаћења друштвеног живота и разоноде ученика, развијања и неговања другарства и пријатељства, школа је дужна да реализује ваннаставнe активности ученика у области науке, технике, културе, уметности, медија и спорта.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посебну пажњу посвећује формирању музичке и драмске групе ученика, школског листа, фолклора и спортских секција.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је обавезна да за ученике, у оквиру својих капацитета, бесплатно организује спортске секције.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Професионална оријентација ученика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43.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у сарадњи са установaма за професионалну оријентацију помаже родитељима, односно </w:t>
      </w:r>
      <w:r>
        <w:rPr>
          <w:rFonts w:ascii="Verdana" w:hAnsi="Verdana" w:eastAsia="Verdana" w:cs="Verdana"/>
          <w:b/>
          <w:sz w:val="22"/>
        </w:rPr>
        <w:t xml:space="preserve">другим законским заступницима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и ученицима у избору средње школе и занимања, према склоностима и способностима ученика и у том циљу прати њихов развој и информише их о карактеру и условима рада појединих занимања.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Ради праћења индивидуалних склоности ученика и пружања помоћи ученицима и њиховим родитељима, односно </w:t>
      </w:r>
      <w:r>
        <w:rPr>
          <w:rFonts w:ascii="Verdana" w:hAnsi="Verdana" w:eastAsia="Verdana" w:cs="Verdana"/>
          <w:b/>
          <w:sz w:val="22"/>
        </w:rPr>
        <w:t xml:space="preserve">другим законским заступницима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у избору средње школе и занимања, школа формира тим за професионалну оријентацију, у чијем саставу су стручни сарадници и наставници.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Тим за професионалну оријентацију реализује програм професионалне оријентације за ученике седмог и осмог разреда.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Здравствена заштита ученика у школи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44.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сарађује са здравственим установама у спровођењу здравствене заштите ученика, у складу са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Социјална заштита ученика у школи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45.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у сарадњи са надлежним установама брине о социјалној заштити, посебно ученика из осетљивих друштвених група, на основу програма социјалне заштите.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Уколико је потребно школа организује прикупљање средстава за ове сврхе кроз акције школског спорта, волонтирања и других добротворних акција.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Заштита животне средине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46.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Заштита животне средине обухвата активности усмерене на развој еколошке свести, као и очување природних ресурса.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Очување природних ресурса из става 1. овог члана обухвата и упознавање са коришћењем и рационалном употребом тих ресурса у области енергетике.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доприноси заштити животне средине остваривањем програма заштите животне средине – локалним еколошким акцијама, заједничким активностима школе, родитеља, односно </w:t>
      </w:r>
      <w:r>
        <w:rPr>
          <w:rFonts w:ascii="Verdana" w:hAnsi="Verdana" w:eastAsia="Verdana" w:cs="Verdana"/>
          <w:b/>
          <w:sz w:val="22"/>
        </w:rPr>
        <w:t xml:space="preserve">другог законског заступника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и јединице локалне самоуправе у анализи стања животне средине и акција за заштиту животне средине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Програм сарадње са локалном самоуправом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47.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Сарадња са локалном самоуправом реализује се на основу програма сарадње са локалном самоуправом, који чини део школског програма.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прати и укључује се у дешавања на територији јединице локалне самоуправе и заједно са њеним представницима планира садржај и начин сарадње, нарочито о питањима од којих зависи развитак школе.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Програм сарадње са породицом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48.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подстиче и негује партнерски однос са родитељима, односно</w:t>
      </w:r>
      <w:r>
        <w:rPr>
          <w:rFonts w:ascii="Verdana" w:hAnsi="Verdana" w:eastAsia="Verdana" w:cs="Verdana"/>
          <w:b/>
          <w:sz w:val="22"/>
        </w:rPr>
        <w:t xml:space="preserve"> другим законским заступницима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ученика, заснован на принципима међусобног разумевања, поштовања и поверења.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Програмом сарадње са породицом, школа дефинише области, садржај и облике сарадње са родитељима, односно </w:t>
      </w:r>
      <w:r>
        <w:rPr>
          <w:rFonts w:ascii="Verdana" w:hAnsi="Verdana" w:eastAsia="Verdana" w:cs="Verdana"/>
          <w:b/>
          <w:sz w:val="22"/>
        </w:rPr>
        <w:t xml:space="preserve">другим законским заступницима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деце и ученика, који обухватају детаљно информисање, саветовање, укључивање у наставне, и остале активности школе и консултовање у доношењу одлука око безбедносних, наставних, организационих и финансијских питања, с циљем унапређивања квалитета образовања и васпитања, као и обезбеђивања свеобухватности и трајности васпитно-образовних утицаја.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Програм сарадње са породицом обухвата и организацију отвореног дана школе сваког месеца, када родитељи, односно </w:t>
      </w:r>
      <w:r>
        <w:rPr>
          <w:rFonts w:ascii="Verdana" w:hAnsi="Verdana" w:eastAsia="Verdana" w:cs="Verdana"/>
          <w:b/>
          <w:sz w:val="22"/>
        </w:rPr>
        <w:t xml:space="preserve">други законски заступници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могу да присуствују образовно-васпитном раду.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Ради праћења успешности програма сарадње са породицом, школа, на крају сваког полугодишта, организује анкетирање родитеља, односно </w:t>
      </w:r>
      <w:r>
        <w:rPr>
          <w:rFonts w:ascii="Verdana" w:hAnsi="Verdana" w:eastAsia="Verdana" w:cs="Verdana"/>
          <w:b/>
          <w:sz w:val="22"/>
        </w:rPr>
        <w:t xml:space="preserve">других законских заступника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, у погледу њиховог задовољства програмом сарадње са породицом и у погледу њихових сугестија за наредно полугодиште.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Мишљење родитеља, односно </w:t>
      </w:r>
      <w:r>
        <w:rPr>
          <w:rFonts w:ascii="Verdana" w:hAnsi="Verdana" w:eastAsia="Verdana" w:cs="Verdana"/>
          <w:b/>
          <w:sz w:val="22"/>
        </w:rPr>
        <w:t xml:space="preserve">других законских заступника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, добијено као резултат анкетирања, узима се у обзир у поступку вредновања квалитета рада школе.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Излети, екскурзије и настава у природи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49.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може да планира и организује излете, екскурзије и наставу у природи, на начин и под условима утврђеним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 планом и програмом</w:t>
      </w:r>
      <w:r>
        <w:rPr>
          <w:rFonts w:ascii="Verdana" w:hAnsi="Verdana" w:eastAsia="Verdana" w:cs="Verdana"/>
          <w:b/>
          <w:sz w:val="22"/>
        </w:rPr>
        <w:t xml:space="preserve"> наставе и учења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Програм излета, екскурзија и наставе у природи саставни је део школског програма и годишњег плана рада школе.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Школе које имају одговарајуће услове, као и установе које су специјализоване за остваривање квалитетних програма за децу и ученике у функцији активног слободног времена, са посебним усмерењем на спортско-рекреативне активности и које имају одговарајуће услове, могу да буду центри за реализацију наставе у природи, као и за реализацију активности ученика више школа (Центар дечјих одмаралишта, Пионирски град и друге одговарајуће установе намењене деци и ученицима).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Школска библиотека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50.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Школска библиотека је место библиотечко-информационе, васпитно-образовне и културне активности школе.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школској библиотеци прикупља се, обрађује и ученицима, наставницима и стручним сарадницима даје на коришћење библиотечко-информациона грађа (књиге, серијске публикације и др.) и извори.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Библиотека је дужна да у свом фонду прикупља уџбенике и друга наставна средства намењена ученицима са сметњама у развоју и инвалидитетом, као и стручну литературу за наставнике и стручне сараднике.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Задатак школске библиотеке је да код ученика развија навике читања и коришћења библиотечких услуга,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живота.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је дужна да има школску библиотеку, у складу са законом. Музичка и балетска школа има нототеку, а балетска школа и медијатеку.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Програм рада школске библиотеке саставни је део школског програма.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Дечје и ученичке организације у школи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51.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може да има своје организације деце и ученика, а може да се повезује и са организацијама деце и ученика ван школе (организација горана, планинара, извиђача и сл.), у складу са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Вођење летописа и представљање рада школе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52.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је дужна да води летопис за сваку школску годину.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Летопис садржи податке о активностима школе и реализацији образовно-васпитног рада, као и друге податке од значаја за представљање школе.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летопис објављује на својој интернет страни до 1. октобра за претходну школску годину.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је дужна да има своју интернет страну.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Ученичке задруге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53.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може да оснује ученичку задругу ради развоја предузетничког духа, позитивног односа ученика према раду, повезивања наставе са светом рада, као и професионалне оријентације.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Рад ученичке задруге уређује се статутом школе и правилима за рад задруге, у складу са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може пружати услуге и продавати производе настале као резултат рада у ученичкој задрузи, као и уџбенике, прибор и опрему која је потребна за остваривање образовно-васпитног рада.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Средства стечена радом ученичке задруге користе се за проширење материјалне основе рада ученичке задруге, екскурзије, исхрану ученика, награде члановима ученичке задруге и унапређивање образовно-васпитног рада у школи и у друге сврхе у складу са актима којима се уређује рад ученичке задруге.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Ученичка задруга се уписује у регистар задруга сходном применом одредаба закона којим се уређује регистрација задруга.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Садржину оснивачког акта, стицање и престанак статуса задругара, управљање и начин рада ученичке задруге, ближе уређује министар.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Образовање у иностранству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54.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За децу грађана Републике Србије у иностранству може да се организује настава на српском језику по посебном програму, у складу са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V. УЧЕНИЦИ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Упис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55.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Јединица локалне самоуправе води евиденцију и обавештава школу и родитеље, односно друге законске заступнике, о деци која треба да се упишу у први разред основне школе најкасније до краја фебруара текуће године за наредну школску годину.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Уписом у први разред дете стиче својство ученика.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 први разред основне школе уписује се свако дете које до почетка школске године има најмање шест и по, а највише седам и по година.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Изузетно, када је то у најбољем интересу детета, детету се може одложити упис за годину дана од стране школе, а на основу мишљења интерресорне комисије, које садржи доказе о потреби одлагања и предлог мера додатне образовне, здравствене или социјалне подршке детету у периоду до поласка у школу.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Уз документацију потребну за упис, родитељ доставља и доказ о здравственом прегледу детета.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Деца из осетљивих друштвених група могу да се упишу у школу, без доказа о пребивалишту родитеља и потребне документације, а са достављеним доказом о здравственом прегледу детета.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Испитивање детета уписаног у школу врше психолог, односно педагог школе на матерњем језику детета, применом стандардних поступака и инструмената, препоручених од надлежног завода, односно овлашћене стручне организације. Ако не постоји могућност да се испитивање детета врши на матерњем језику, школа ангажује преводиоца на предлог националног савета националне мањине.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Испитивање деце са моторичким и чулним сметњама врши се уз примену облика испитивања на који дете може оптимално да одговори.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 поступку испитивања детета уписаног у школу, школа може да утврди потребу за доношењем индивидуалног образовног плана или потребу за пружањем додатне подршке у образовању. Ако додатна подршка захтева финансијска средства, школа упућује писани захтев оснивачу по прибављеном мишљењу интерресорне комисије.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Дете старости од шест до шест и по година уписује се у први разред након провере спремности за полазак у школу. Школа је дужна да организује проверу спремности.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Проверу спремности детета врши психолог, односно педагог школе применом стандардних поступака и инструмената, препоручених од надлежног завода, односно овлашћене стручне организације.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 поступку провере спремности на основу мишљења психолога, односно педагога школа може да препоручи: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1) упис детета у први разред;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2) упис детета у школу након годину дана, уз похађање припремног предшколског програма.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Родитељ, односно други законски заступник детета, коме је препоручен упис детета у школу након годину дана, може да поднесе захтев комисији школе за поновно утврђивање спремности за упис у школу у року од осам дана од дана добијања препоруке школе из става 12. овог члана. Комисију чине: психолог, педагог, наставник разредне наставе и педијатар детета.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Комисија школе, применом стандардних поступака и инструмената, може да одобри упис детета или да потврди упис детета у школу након годину дана, о чему одлуку доноси у року од 15 дана од дана пријема захтева из става 13. овог члана. Одлука комисије је коначна.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Ако дете старије од седам и по година због болести или других разлога није уписано у први разред, може да се упише у први или одговарајући разред на основу претходне провере знања.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Претходну проверу знања обавља тим састављен од наставника разредне наставе,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односно предметне наставе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 педагога и психолога школе уважавајући стандарде постигнућа и ценећи најбољи интерес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ученика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је дужна да упише свако дете са подручја школе.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може да упише и дете са подручја друге школе, на захтев родитеља, у складу са просторним и кадровским могућностима школе.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Родитељ, односно други законски заступник може да изабере школу у коју ће да упише дете подношењем захтева изабраној школи најкасније до 1. фебруара текуће календарске године у којој се врши упис.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је дужна да обавести родитеља, односно другог законског заступника о одлуци по његовом захтеву за упис детета ван подручја школе до 30. априла текуће календарске године у којој се врши упис, након сагледавања расположивих капацитета, а у складу са просторним, кадровским и финансијским могућностима школе.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129/2021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  <w:u w:val="single"/>
        </w:rPr>
        <w:t xml:space="preserve">Упис у школу за образовање ученика са сметњама у развоју и инвалидитетом</w:t>
      </w:r>
      <w:r>
        <w:rPr>
          <w:rFonts w:ascii="Verdana" w:hAnsi="Verdana" w:eastAsia="Verdana" w:cs="Verdana"/>
          <w:b/>
          <w:sz w:val="22"/>
          <w:u w:val="single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56.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школу за образовање ученика са сметњама у развоју, дете, односно ученик уписује се на основу мишљења интерресорне комисије за процену потреба за пружањем додатне образовне, здравствене или социјалне подршке, уз сагласност родитеља, односно </w:t>
      </w:r>
      <w:r>
        <w:rPr>
          <w:rFonts w:ascii="Verdana" w:hAnsi="Verdana" w:eastAsia="Verdana" w:cs="Verdana"/>
          <w:b/>
          <w:sz w:val="22"/>
        </w:rPr>
        <w:t xml:space="preserve">другог законског заступника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Упис у музичку, односно балетску школу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57.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основну музичку, односно основну балетску школу може да се упише дете и ученик основне и средње школе који положи пријемни испит за утврђивање музичке, односно балетске способности</w:t>
      </w:r>
      <w:r>
        <w:rPr>
          <w:rFonts w:ascii="Verdana" w:hAnsi="Verdana" w:eastAsia="Verdana" w:cs="Verdana"/>
          <w:b/>
          <w:sz w:val="22"/>
        </w:rPr>
        <w:t xml:space="preserve">, у складу са планом и програмом наставе и учења основног музичког образовања и васпитања и планом и програмом наставе и учења основног балетског образовања и васпитања.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Ученик који није завршио први циклус основне музичке, односно основне балетске школе може да се упише у други циклус након положеног испита за проверу знања.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Ученик основне музичке или основне балетске школе може да настави стицање музичког, односно балетског образовања и васпитања по јединственом школском програму за таленте, ако се утврди да има изузетне</w:t>
      </w:r>
      <w:r>
        <w:rPr>
          <w:rFonts w:ascii="Verdana" w:hAnsi="Verdana" w:eastAsia="Verdana" w:cs="Verdana"/>
          <w:b/>
          <w:sz w:val="22"/>
        </w:rPr>
        <w:t xml:space="preserve">, односно посебне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sz w:val="22"/>
        </w:rPr>
        <w:t xml:space="preserve"> музичке, односно балетске способности.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129/2021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Одговорност за упис и редовно похађање наставе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58.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Родитељ, односно други законски заступник одговоран је за упис детета у школу, за редовно похађање наставе и обављање других школских обавеза.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је дужна да обавести родитеља, односно другог законског заступника и јединицу локалне самоуправе о детету које није уписано у први разред, најкасније 15 дана пре почетка школске године.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је дужна да обавести родитеља, односно другог законског заступника о ученику који нередовно похађа или је престао да похађа наставу, најкасније два дана од дана престанка похађања наставе.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Ако родитељ, односно други законски заступник по пријему обавештења из става 3. овог члана не обезбеди да у року од три дана ученик настави редовно да похађа наставу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или 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не обавести школу о разлозима изостајања ученика, школа одмах обавештава јединицу локалне самоуправе и надлежну установу социјалне заштите.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129/2021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  <w:u w:val="single"/>
        </w:rPr>
        <w:t xml:space="preserve">Време проведено у школи</w:t>
      </w:r>
      <w:r>
        <w:rPr>
          <w:rFonts w:ascii="Verdana" w:hAnsi="Verdana" w:eastAsia="Verdana" w:cs="Verdana"/>
          <w:b/>
          <w:sz w:val="22"/>
          <w:u w:val="single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59.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Време проведено у школи изражено је у сатима и обухвата часове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обавезних и изборних предмета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 и време проведено у активностима, прописане законом и планом и програмом наставе и учења, које су садржане у школском програму и у функцији су развоја способности, интересовања и креативности ученика.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у првом циклусу има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обавезне и изборне предмете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 и активности до 20 сати недељно.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у другом циклусу има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обавезне и изборне предмете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 и активности до 25 сати недељно.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у првом циклусу који стиче основно образовање и васпитање на језику националне мањине има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обавезне и изборне предмете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 и активности до 22 сата недељно, а у другом циклусу до 27 сати недељно.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 недељни број сати из ст. 2–4. овог члана не урачунава се трајање часова допунске и додатне наставе.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19/2025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  <w:u w:val="single"/>
        </w:rPr>
        <w:t xml:space="preserve">Распоред и трајање часа</w:t>
      </w:r>
      <w:r>
        <w:rPr>
          <w:rFonts w:ascii="Verdana" w:hAnsi="Verdana" w:eastAsia="Verdana" w:cs="Verdana"/>
          <w:b/>
          <w:sz w:val="22"/>
          <w:u w:val="single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59а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Школа у складу са планом и програмом наставе и учења врши распоред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обавезних и изборних предмета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*** </w:t>
      </w:r>
      <w:r>
        <w:rPr>
          <w:rFonts w:ascii="Verdana" w:hAnsi="Verdana" w:eastAsia="Verdana" w:cs="Verdana"/>
          <w:b/>
          <w:sz w:val="22"/>
        </w:rPr>
        <w:t xml:space="preserve"> и активности, односно утврђује распоред часова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, укључујући и часове додатне и допунске наставе и час одељењског старешине.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која организује редовну полудневну наставу у две смене стара се да сви часови из става 1. овог члана буду утврђени распоредом часова у оквиру смене коју ученици похађају.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Распоред часова може да се мења у току наставне године.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Час наставе траје 45 минута.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Изузетно, час наставе може да траје дуже или краће од 45 минута, у складу са планом и програмом наставе и учења.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Трајање часа наставе може се прилагодити посебним условима у којима се остварује образовно-васпитни рад у одређеном временском периоду, уз сагласност Министарства.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92/2023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***Службени гласник РС, број 19/2025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Оцењивање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60.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Оцењивање је саставни део процеса наставе и учења којим се обезбеђује стално праћење остваривања прописаних исхода и стандарда постигнућа и ангажовања ученика у току савладавања програма обавезних предмета.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Наставник је дужан да редовно оцењује ученике у складу са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Праћење развоја, напредовања и постигнућа ученика обавља се формативним и сумативним оцењивањем.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коме је услед социјалне ускраћености, сметњи у развоју, инвалидитета, тешкоћа у учењу и других разлога потребна додатна подршка у образовању и васпитању оцењује се на основу ангажовања и степена остварености циљева и стандарда постигнућа у току савладавања ИОП-а 1, и то на начин који узима у обзир његове језичке, моторичке и чулне могућности.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Уколико ученик стиче образовање и васпитање по ИОП-у 2, оцењује се на основу ангажовања и степена остварености прилагођених циљева и исхода, у складу са ИОП-ом 2.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Ученик са изузетним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, односно посебним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способностима који стиче образовање и васпитање на прилагођен и обогаћен начин, применом индивидуалног образовног плана, оцењује се на основу праћења остваривања прописаних исхода и стандарда постигнућа и ангажовања.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Ученику се не може умањити оцена из обавезног предмета због непримереног понашања.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129/2021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Успех ученика и оцена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61.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се оцењује из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обавезног и изборног предмета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 и активности и из владања, описном и бројчаном оценом, у складу са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Оцена је јавна и саопштава се ученику са образложењем.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 првом разреду основног образовања и васпитања ученик се из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обавезног и изборног предмета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 и активности оцењује описном оценом.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Од другог до осмог разреда ученик се из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обавезног и изборног предмета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 и активности оцењује описно и бројчано.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Бројчана оцена из обавезног предмета је: одличан (5), врло добар (4), добар (3), довољан (2) и недовољан (1). Оцена недовољан (1) је непрелазна.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Успех ученика из изборних предмета и активности оцењује се описно и то: истиче се, добар и задовољава, осим из изборног предмета други страни језик који се оцењује бројчано и то бројчаном оценом из става 5. овог члана.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се оцењује најмање четири пута у полугодишту, а ако је недељни фонд часова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обавезног и изборног предмета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 и активности један час најмање два пута у полугодишту.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Закључна оцена из обавезног предмета утврђује се на крају првог и другог полугодишта.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Закључна оцена из обавезног предмета за ученика првог разреда је описна и исказује се као напредовање ученика у остваривању исхода, ангажовање и препорука.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 првом разреду закључне оцене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из обавезних и изборних предмета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 и активности уносе се у ђачку књижицу и ученик прелази у наредни разред.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Закључна оцена из обавезног предмета за ученика од другог до осмог разреда је бројчана.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Закључна оцена из изборних предмета и активности је описна и то: истиче се, добар и задовољава и не утиче на општи успех ученика, осим из изборног предмета други страни језик који се оцењује бројчано и закључна оцена утиче на општи успех ученика.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На основу праћења и вредновања током наставне године закључну оцену из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обавезног и </w:t>
      </w:r>
      <w:r>
        <w:rPr>
          <w:rFonts w:ascii="Verdana" w:hAnsi="Verdana" w:eastAsia="Verdana" w:cs="Verdana"/>
          <w:b/>
          <w:sz w:val="22"/>
        </w:rPr>
        <w:t xml:space="preserve"> изборног предмета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 и активности утврђује одељењско веће које чине наставници који предају ученику на предлог наставника, а оцену из владања на предлог одељењског старешине.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 поступку предлагања закључне оцене наставник разредне наставе, односно предметни наставник узима у обзир целокупно залагање и постигнућа ученика у току образовно-васпитног рада и то: успех ученика постигнут на такмичењима, награде, похвале и дипломе, наступе на културним и спортским манифестацијама у школи и ван школе, радове ученика објављене у школском листу и другим листовима и часописима, радове на изложбама, конкурсима и сл.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Ученику који није оцењен најмање четири пута из обавезног предмета и изборног предмета други страни језик у току полугодишта, односно најмање два пута у току полугодишта уколико је недељни фонд обавезног и изборног предмета и активности један час, не може да се утврди закључна оцена.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Ученика који редовно похађа наставу и извршава школске обавезе, а нема прописани број оцена у полугодишту, наставник је дужан да оцени на посебно организованом часу у току трајања полугодишта уз присуство одељењског старешине, педагога или психолога.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Ако наставник из било којих разлога није у могућности да организује час из става 16. овог члана, школа је дужна да обезбеди одговарајућу стручну замену.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Одељењски старешина је у обавези да редовно прати оцењивање ученика и указује наставницима на број прописаних оцена које ученик треба да има у полугодишту ради утврђивања закључне оцене.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Када обавезни предмет садржи модуле, закључна оцена се изводи на основу позитивних оцена свих модула у оквиру предмета.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10/2019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19/2025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Општи успех ученика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62.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Општи успех ученика од другог до осмог разреда утврђује се на крају првог и другог полугодишта на основу аритметичке средине закључних прелазних бројчаних оцена из обавезних предмета и из изборног предмета други страни језик, као и оцене из владања почев од другог разреда.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****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Општи успех ученика упућених на разредни, односно поправни испит утврђује се након обављеног разредног, односно поправног испита, а најкасније до 31. августа текуће школске године.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Општи успех ученика је: одличан, врло добар, добар, довољан</w:t>
      </w:r>
      <w:r>
        <w:rPr>
          <w:rFonts w:ascii="Verdana" w:hAnsi="Verdana" w:eastAsia="Verdana" w:cs="Verdana"/>
          <w:b/>
          <w:sz w:val="22"/>
        </w:rPr>
        <w:t xml:space="preserve"> и недовољан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Ученик је постигао општи успех: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одличан – ако има средњу оцену најмање 4,50;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врло добар – ако има средњу оцену од 3,50 закључно са 4,49;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добар – ако има средњу оцену од 2,50 закључно са 3,49;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довољан успех – ако има средњу оцену до 2,49.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није са успехом завршио разред, односно има недовољан успех уколико има више од две недовољне оцене, осим оцене из владања или није положио поправни испит, осим ученика другог и трећег разреда основне школе који се преводи у наредни разред, у складу са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10/2019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***Службени гласник РС, број 92/2023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****Службени гласник РС, број 19/2025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Оцењивање владања ученика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63.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Владање ученика у првом разреду основног образовања и васпитања оцењује се описно у току и на крају полугодишта.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Закључна оцена из владања ученика из става 1. овог члана јесте: примерно; врло добро; добро; задовољавајуће и незадовољавајуће и не утиче на општи успех ученика.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Владање ученика од другог до осмог разреда основног образовања и васпитања оцењује се бројчано у току и на крају полугодишта.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Оцена из владања из става 3. овог члана јесте бројчана, и то: примерно (5), врло добро (4), добро (3), задовољавајуће (2) и незадовољавајуће (1), и утиче на општи успех ученика.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Приликом оцењивања владања сагледава се понашање ученика у целини, имајући при том у виду и ангажовање ученика у активностима изван наставе у складу са школским програмом (слободне активности, ученичка задруга, заштита животне средине, заштита од насиља, злостављања и занемаривања и програми превенције других облика ризичног понашања, културна активност школе).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 оцену из владања не утичу оцене из </w:t>
      </w:r>
      <w:r>
        <w:rPr>
          <w:rFonts w:ascii="Verdana" w:hAnsi="Verdana" w:eastAsia="Verdana" w:cs="Verdana"/>
          <w:b/>
          <w:sz w:val="22"/>
        </w:rPr>
        <w:t xml:space="preserve"> обавезног и изборног предмета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*** </w:t>
      </w:r>
      <w:r>
        <w:rPr>
          <w:rFonts w:ascii="Verdana" w:hAnsi="Verdana" w:eastAsia="Verdana" w:cs="Verdana"/>
          <w:b/>
          <w:sz w:val="22"/>
        </w:rPr>
        <w:t xml:space="preserve"> и активности.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Закључну оцену из владања на предлог одељењског старешине утврђује одељењско веће.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10/2019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92/2023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***Службени гласник РС, број 19/2025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Додатна подршка у образовању и васпитању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64.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Детету и ученику коме је услед социјалне ускраћености, сметњи у развоју, инвалидитета, тешкоћа у учењу, ризика од раног напуштања школовања и других разлога потребна додатна подршка у образовању и васпитању, школа обезбеђује отклањање физичких и комуникацијских препрека, прилагођавање начина остваривања школског програма и израду, доношење и остваривање индивидуалног образовног плана.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Циљ додатне подршке у образовању и васпитању јесте постизање оптималног укључивања ученика у редован образовно-васпитни рад, осамостаљивање у вршњачком колективу и његово напредовање.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За остваривање додатне подршке у образовању и васпитању, директор школе, наставник, стручни сарадник, васпитач, педагошки асистент и родитељ, односно други законски заступник може да добије посебну стручну помоћ у погледу спровођења инклузивног образовања и васпитања.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Ради остваривања додатне подршке у образовању и васпитању, школа остварује сарадњу са органима јединице локалне самоуправе, као и са школом за ученике са сметњама у развоју и инвалидитетом, односно школом која има одељење за ученике са сметњама у развоју, другим организацијама, установама и институцијама на локалном и ширем нивоу.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је у обавези да успостави сарадњу са другом школом у којој ученик који остварује право на додатну подршку наставља стицање образовања, а у циљу остваривања континуитета додатне подршке.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Посебну стручну помоћ из става 3. овог члана могу да пружају лица компетентна у области инклузивног образовања и васпитања и школе које су својим активностима постале примери добре праксе у спровођењу инклузивног образовања и васпитања.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Листе лица и школа из става 6. овог члана утврђује министар.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Листе из става 7. овог члана објављују се на званичној интернет страни Министарства.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Ослобађање од наставе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65.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Директор доноси одлуку о ослобађању ученика од практичног дела наставе физичког и здравственог васпитања на основу предлога изабраног лекара.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који је ослобођен практичног дела наставе физичког и здравственог васпитања оцењује се на основу теоријских знања, у складу са програмом предмета.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Изузетно, ученик може да буде ослобођен наставе страног језика за одређену школску годину и одређени разред на основу одговарајућег уверења о положеном испиту из страног језика издатом од стране школе, у складу са чланом 73. овог закона.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Похваљивање и награђивање ученика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66.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Ученик који се истиче у учењу и владању похваљује се или награђује.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Општим актом школе одређују се услови и начин за додељивање похвала и награда, као и за избор ученика генерације.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току школовања ученику се додељује диплома или награда за изузетан општи успех, односно диплома за изузетан успех из појединих наставних предмета и изузетног постигнућа у било којој области рада школе.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Врсте диплома, односно награда и ближе услове за њихово додељивање прописује министар.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Брже напредовање ученика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67.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Ученик који се истиче знањем и способностима може да заврши школу у року краћем од осам година.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току једне школске године ученик може да заврши два разреда.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Наставничко веће утврђује испуњеност услова за брже напредовање ученика.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Услове и поступак напредовања ученика прописује министар.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Ученички парламент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68.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За ученике седмог и осмог разреда организује се ученички парламент,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Ученички парламент на крају сваке школске године доставља извештај о свом раду школском одбору и савету родитеља школе.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Превоз и исхрана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69.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Ученик који је настањен на удаљености већој од четири километра од седишта школе има право на бесплатан превоз.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има право на бесплатан превоз и у случају када похађа школу на територији друге јединице локалне самоуправе, ако је та школа на удаљености већој од четири километра и најближа је месту пребивалишта ученика.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Ученик коме је на основу захтева родитеља, односно </w:t>
      </w:r>
      <w:r>
        <w:rPr>
          <w:rFonts w:ascii="Verdana" w:hAnsi="Verdana" w:eastAsia="Verdana" w:cs="Verdana"/>
          <w:b/>
          <w:sz w:val="22"/>
        </w:rPr>
        <w:t xml:space="preserve">другог законског заступника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омогућено да похађа школу ван подручја коме припада има право на бесплатан превоз само у оквиру школског подручја у којем има пребивалиште.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Ученик са сметњама у развоју и инвалидитетом има право на бесплатан превоз без обзира на удаљеност његовог пребивалишта од школе.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у оквиру школског објекта, у сарадњи са саветом родитеља школе, организује исхрану за ученике.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у договору са јединицом локалне самоуправе и донаторима може да обезбеди за све ученике бесплатну исхрану у целини или делимично.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Ближе услове за организовање, остваривање и праћење исхране ученика у основној школи прописује министар и министар надлежан за послове здравља.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Средства за виши квалитет образовања, која школа остварује по основу учешћа родитеља, односно </w:t>
      </w:r>
      <w:r>
        <w:rPr>
          <w:rFonts w:ascii="Verdana" w:hAnsi="Verdana" w:eastAsia="Verdana" w:cs="Verdana"/>
          <w:b/>
          <w:sz w:val="22"/>
        </w:rPr>
        <w:t xml:space="preserve">другог законског заступника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, јединице локалне самоуправе, донатора, спонзора, проширене делатности и ученичке задруге, дужна је приоритетно да користи за исхрану и помоћ ученика.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VI. ИСПИТИ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Врсте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70.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Успех ученика оцењује се и на испиту.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школи се полажу поправни, разредни, завршни испит, испит из страног језика и други испити.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Испити из става 2. овог члана, осим завршног испита, полажу се пред испитном комисијом од три члана од којих су најмање два стручна за предмет.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Испитну комисију образује директор школе.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Ако школа нема потребан број стручних лица за одговарајући предмет ангажује се стручно лице из друге школе.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Ученик основне музичке, односно балетске школе полаже: пријемни испит за утврђивање музичке, односно балетске способности, контролни, годишњи, разредни и поправни испит, у складу са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 планом и програмом</w:t>
      </w:r>
      <w:r>
        <w:rPr>
          <w:rFonts w:ascii="Verdana" w:hAnsi="Verdana" w:eastAsia="Verdana" w:cs="Verdana"/>
          <w:b/>
          <w:sz w:val="22"/>
        </w:rPr>
        <w:t xml:space="preserve"> наставе и учења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Начин и време полагања разредних, поправних испита, испита из страног језика и других испита уређује се општим актом школе.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  <w:u w:val="single"/>
        </w:rPr>
        <w:t xml:space="preserve">Разредни испит</w:t>
      </w:r>
      <w:r>
        <w:rPr>
          <w:rFonts w:ascii="Verdana" w:hAnsi="Verdana" w:eastAsia="Verdana" w:cs="Verdana"/>
          <w:b/>
          <w:sz w:val="22"/>
          <w:u w:val="single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19/2025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71.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Разредни испит полаже ученик који није оцењен из једног или више предмета, изборног предмета или активности.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може бити неоцењен из обавезног и изборног предмета и активности уколико није похађао наставу више од трећине укупног годишњег броја часова тог обавезног и изборног предмета и активности и уколико се оцењивањем утврди да није достигао образовне стандарде на основном нивоу.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који на разредном испиту добије једну или две недовољне оцене, као и ученик који није приступио полагању разредног испита из једног или два обавезна и изборна предмета и активности полаже поправни испит.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који на разредном испиту добије недовољну оцену из више од два обавезна предмета, укључујући и изборни предмет други страни језик, или који не приступи полагању разредног испита из више од два обавезна и изборна предмета и активности, понавља разред, у складу са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19/2025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Поправни испит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72.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 или из једног обавезног предмета и изборног предмета други страни језик.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Поправни испит полаже и ученик од другог до завршног разреда основног музичког и балетског образовања и васпитања који на крају другог полугодишта има до две недовољне закључне бројчане оцене.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од четвртог до седмог разреда и ученик од другог до завршног разреда основног музичког и балетског образовања и васпитања полаже поправни испит у августовском испитном року, а ученик осмог, односно завршног разреда у јунском и августовском испитном року.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који полаже поправни испит обавезан је да похађа припремну наставу, коју је школа дужна да организује непосредно пре полагања поправног испита.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који положи поправни испит завршава разред.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од четвртог до седмог разреда и ученик од другог до завршног разреда основног музичког и балетског образовања и васпитања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 понавља разред, у складу са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Ученик осмог, односно завршног разреда који има више од две недовољне закључне бројчане оцене или не положи поправни испит не понавља разред, већ завршава започето образовање и васпитање у истој школи полагањем испита из обавезног предмета, односно изборног предмета други страни језик из којег има недовољну оцену, у складу са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осмог разреда основног образовања и васпитања који положи поправни испит, стиче право да полаже завршни испит у основном образовању и васпитању у прописаним роковима.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10/2019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19/2025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Испит из страног језика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73.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може да полаже испит из страног језика који није изучавао у школи.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Испит из става 1. овог члана полаже се по прописаном програму наставе и учења за одређени разред.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издаје ученику уверење о положеном испиту.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Испит из страног језика може да се полаже и у другој школи, која остварује програм тог језика.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Изузетно, ученику може да се призна уверење о положеном испиту из страног језика као доказ о савладаности програма страног језика за одређени разред, ако је то у најбољем интересу ученика, уколико је ученик наставио стицање основношколског образовања у другој школи, у којој се изучава други страни језик у односу на школу у којој је претходно стицао основношколско образовање и васпитање.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Оцена о положеном испиту из страног језика уноси се у прописану евиденцију.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Завршни испит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74.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Након завршеног осмог разреда ученик полаже завршни испит писаним путем – решавањем тестова.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Завршни испит ученик осмог разреда полаже на језику на којем је остваривао образовно-васпитни рад.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Изузетно, завршни испит ученик осмог разреда, на захтев родитеља, може да полаже на другом језику ако је то у најбољем интересу ученика.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Програмом завршног испита одређују се наставни предмети из којих ученик полаже завршни испит.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Прилагођавање завршног испита за ученике којима је потребна додатна подршка врши се у складу са врстом потребне додатне подршке.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Полагањем завршног испита ученик стиче право на упис у средњу школу, у складу са Законом и законом који уређује област средњег образовања и васпитања.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Регуларност завршног испита обезбеђује директор.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Резултати завршног испита служе школи за утврђивање квалитета рада наставника и школе, ослонац су за развојно планирање и унапређивање свеукупног рада школе и служе Министарству за процену стања и напретка образовања у Републици Србији.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На основу резултата завршног испита не врши се рангирање школа, али успешне школе које покажу изузетну педагошку вредност могу да се награде, а неуспешне се упозоравају на потребу унапређивања свог рада.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129/2021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VII. ВРЕДНОВАЊЕ ОБРАЗОВНО-ВАСПИТНОГ РАДА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Вредновање квалитета рада школе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75.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Вредновање квалитета рада школе остварује се као самовредновање и спољашње вредновање квалитета.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Самовредновање и спољашње вредновање врши се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 основу резултата вредновања квалитета рада, школа сачињава план за унапређивање квалитета рада у областима дефинисаним стандардима квалитета рада установа.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План за унапређивање квалитета рада саставни је део развојног плана школе.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  <w:u w:val="single"/>
        </w:rPr>
        <w:t xml:space="preserve">Државно</w:t>
      </w:r>
      <w:r>
        <w:rPr>
          <w:rFonts w:ascii="Verdana" w:hAnsi="Verdana" w:eastAsia="Verdana" w:cs="Verdana"/>
          <w:b/>
          <w:sz w:val="22"/>
          <w:u w:val="single"/>
          <w:vertAlign w:val="superscript"/>
        </w:rPr>
        <w:t xml:space="preserve">* </w:t>
      </w:r>
      <w:r>
        <w:rPr>
          <w:rFonts w:ascii="Verdana" w:hAnsi="Verdana" w:eastAsia="Verdana" w:cs="Verdana"/>
          <w:b/>
          <w:sz w:val="22"/>
        </w:rPr>
        <w:t xml:space="preserve"> испитивање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76.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Оствареност стандарда постигнућа ученика у току основног образовања и васпитања проверава се и </w:t>
      </w:r>
      <w:r>
        <w:rPr>
          <w:rFonts w:ascii="Verdana" w:hAnsi="Verdana" w:eastAsia="Verdana" w:cs="Verdana"/>
          <w:b/>
          <w:sz w:val="22"/>
        </w:rPr>
        <w:t xml:space="preserve">државним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испитивањем на узорку школа и ученика.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Ученик је дужан да учествује у </w:t>
      </w:r>
      <w:r>
        <w:rPr>
          <w:rFonts w:ascii="Verdana" w:hAnsi="Verdana" w:eastAsia="Verdana" w:cs="Verdana"/>
          <w:b/>
          <w:sz w:val="22"/>
        </w:rPr>
        <w:t xml:space="preserve">државном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испитивању.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Директор је дужан да обезбеди услове за испитивање и регуларност испитивања.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Резултати </w:t>
      </w:r>
      <w:r>
        <w:rPr>
          <w:rFonts w:ascii="Verdana" w:hAnsi="Verdana" w:eastAsia="Verdana" w:cs="Verdana"/>
          <w:b/>
          <w:sz w:val="22"/>
        </w:rPr>
        <w:t xml:space="preserve">државног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испитивања не утичу на оцене, односно на општи успех ученика.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Ближе услове за спровођење </w:t>
      </w:r>
      <w:r>
        <w:rPr>
          <w:rFonts w:ascii="Verdana" w:hAnsi="Verdana" w:eastAsia="Verdana" w:cs="Verdana"/>
          <w:b/>
          <w:sz w:val="22"/>
        </w:rPr>
        <w:t xml:space="preserve">државног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испитивања утврђује министар.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Резултати </w:t>
      </w:r>
      <w:r>
        <w:rPr>
          <w:rFonts w:ascii="Verdana" w:hAnsi="Verdana" w:eastAsia="Verdana" w:cs="Verdana"/>
          <w:b/>
          <w:sz w:val="22"/>
        </w:rPr>
        <w:t xml:space="preserve">државног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испитивања служе за процену стања и напретка образовања у Републици Србији и користе их Министарство, јединица локалне самоуправе, образовне и научне установе и грађани,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резултате користи за унапређивање свог развојног плана, школског програма, плана стручног усавршавања и напредовања наставника.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Међународно испитивање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77.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учествује у међународним испитивањима на основу међународних уговора, уз сагласност Министарства.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Резултати међународних испитивања користе се за процену стања и напретка образовања у Републици Србији.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VIII. ШТРАЈК ЗАПОСЛЕНИХ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78.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Запослени у школи остварују право на штрајк у складу са Законом, овим законом и законом којим се уређује штрајк.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Штрајкачки одбор и запослени који учествују у штрајку дужни су да штрајк организују и воде на начин којим се не угрожава безбедност запослених и ученика, имовине и омогућава наставак рада по окончању штрајка.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79.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Наставници, односно стручни сарадници у школи остварују прaво на штрајк, под условом да обезбеде минимум процеса рада школе, у остваривању права грађана од општег интереса у основном образовању и васпитању.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Минимум процеса рада за наставника је извођење наставе у трајању од 30 минута по часу у оквиру дневног распореда и обављање испита, а за стручног сарадника </w:t>
      </w:r>
      <w:r>
        <w:rPr>
          <w:rFonts w:ascii="Verdana" w:hAnsi="Verdana" w:eastAsia="Verdana" w:cs="Verdana"/>
          <w:b/>
          <w:sz w:val="22"/>
        </w:rPr>
        <w:t xml:space="preserve">и наставника у продуженом боравку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20 часова рада недељно.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Ако наставници, односно стручни сарадници школе учествују у штрајку не обезбеђујући минимум процеса рада из става 2. овог члана, директор школе покреће дисциплински поступак.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Наставнику, односно стручном сараднику за повреду обавезе из става 2. овог члана изриче се мера престанка радног односа.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Директор школе за време штрајка организованог противно одредби става 2. овог члана, дужан је да обезбеди остваривање наставе и обављање испита док траје штрајк.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IX. ЕВИДЕНЦИЈА И ЈАВНЕ ИСПРАВЕ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Врсте евиденција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80.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води евиденцију о: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ученику, односно детету;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успеху ученика;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испитима;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образовно-васпитном раду;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5) запосленом.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Евиденција о ученику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81.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Евиденцију о ученику чине подаци којима се одређује његов идентитет (лични подаци), </w:t>
      </w:r>
      <w:r>
        <w:rPr>
          <w:rFonts w:ascii="Verdana" w:hAnsi="Verdana" w:eastAsia="Verdana" w:cs="Verdana"/>
          <w:b/>
          <w:sz w:val="22"/>
        </w:rPr>
        <w:t xml:space="preserve">јединствен образовни број (у даљем тексту: ЈОБ),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*** </w:t>
      </w:r>
      <w:r>
        <w:rPr>
          <w:rFonts w:ascii="Verdana" w:hAnsi="Verdana" w:eastAsia="Verdana" w:cs="Verdana"/>
          <w:sz w:val="22"/>
        </w:rPr>
        <w:t xml:space="preserve"> образовни, социјални и здравствени статус, као и подаци о препорученој и пруженој додатној образовној, здравственој и социјалној подршци.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Лични подаци о ученику, односно детету су: име и презиме ученика, јединствени матични број грађана, пол, датум рођења, место, општина и држава рођења, адреса, место, општина и држава становања, контакт телефон, матични број ученика, национална припадност и држављанство.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Изјашњење о националној припадности није обавезно.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Лични подаци о родитељу, односно</w:t>
      </w:r>
      <w:r>
        <w:rPr>
          <w:rFonts w:ascii="Verdana" w:hAnsi="Verdana" w:eastAsia="Verdana" w:cs="Verdana"/>
          <w:b/>
          <w:sz w:val="22"/>
        </w:rPr>
        <w:t xml:space="preserve"> другом законском заступнику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или хранитељу ученика, односно детета су: име и презиме, јединствени матични број грађана, пол, датум рођења, место, општина и држава рођења, адреса, место, општина и држава становања, контакт телефон, односно адреса електронске поште.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ЈОБ представља индивидуалну и непоновљиву ознаку која се састоји од 16 карактера и додељује се ученику, у складу са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Податак о ЈОБ-у уноси се у евиденцију коју установа води у штампаном и/или електронском облику, као и обрасце јавних исправа које издаје у складу са Законом и овим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Подаци којима се одређује образовни статус ученика јесу: подаци о врсти школе и трајању образовања и васпитања, језику на којем се изводи образовно-васпитни рад, организацији образовно-васпитног рада,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 </w:t>
      </w:r>
      <w:r>
        <w:rPr>
          <w:rFonts w:ascii="Verdana" w:hAnsi="Verdana" w:eastAsia="Verdana" w:cs="Verdana"/>
          <w:b/>
          <w:sz w:val="22"/>
        </w:rPr>
        <w:t xml:space="preserve">обавезним и изборним предметима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**** </w:t>
      </w:r>
      <w:r>
        <w:rPr>
          <w:rFonts w:ascii="Verdana" w:hAnsi="Verdana" w:eastAsia="Verdana" w:cs="Verdana"/>
          <w:b/>
          <w:sz w:val="22"/>
        </w:rPr>
        <w:t xml:space="preserve"> и активностима, страним језицима, подаци о индивидуалном образовном плану, допунској и додатној настави, целодневној настави и продуженом боравку, ваннаставним активностима за које се определио и другим областима школског програма у којима учествује, учешћу на такмичењима, изостанцима, изреченим васпитним и васпитно-дисциплинским мерама, учешћу у раду органа школе и опредељењу за наставак образовања.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Подаци којима се одређује социјални статус ученика, односно детета, родитеља, односно</w:t>
      </w:r>
      <w:r>
        <w:rPr>
          <w:rFonts w:ascii="Verdana" w:hAnsi="Verdana" w:eastAsia="Verdana" w:cs="Verdana"/>
          <w:b/>
          <w:sz w:val="22"/>
        </w:rPr>
        <w:t xml:space="preserve"> другог законског заступника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или хранитеља су: подаци о условима становања (становање у стану, кући, породичној кући, подстанарству, дому, да ли ученик има своју собу и другим облицима становања), удаљености домаћинства од школе; стању породице (број чланова породичног домаћинства, да ли су родитељи живи, да ли један или оба родитеља живе у иностранству, брачни статус родитеља, односно</w:t>
      </w:r>
      <w:r>
        <w:rPr>
          <w:rFonts w:ascii="Verdana" w:hAnsi="Verdana" w:eastAsia="Verdana" w:cs="Verdana"/>
          <w:b/>
          <w:sz w:val="22"/>
        </w:rPr>
        <w:t xml:space="preserve"> другог законског заступника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или хранитеља, њихов образовни ниво и запослење), кao и податак о примању новчане социјалне помоћи и да ли породица може да обезбеди ужину, књиге и прибор за учење.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Податак којим се одређује здравствени статус ученика, односно детета је податак о томе да ли је ученик обухваћен примарном здравственом заштитом.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Подаци о препорученој и пруженој додатној образовној, здравственој и социјалној подршци су подаци које доставља интерресорна комисија која врши процену потреба и подаци о њиховој остварености.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10/2019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***Службени гласник РС, број 129/2021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****Службени гласник РС, број 19/2025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Евиденција о успеху ученика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82.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Евиденцију о успеху ученика чине подаци којима се утврђује постигнут успех ученика у учењу и владању и то: оцене у току класификационог периода, закључне оцене из </w:t>
      </w:r>
      <w:r>
        <w:rPr>
          <w:rFonts w:ascii="Verdana" w:hAnsi="Verdana" w:eastAsia="Verdana" w:cs="Verdana"/>
          <w:b/>
          <w:sz w:val="22"/>
        </w:rPr>
        <w:t xml:space="preserve">обавезних и изборних предмет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b/>
          <w:sz w:val="22"/>
        </w:rPr>
        <w:t xml:space="preserve"> и активности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и владања на крају првог и другог полугодишта, оцене постигнуте на испитима, закључне оцене на крају школске године, издатим ђачким књижицама, сведочанствима, дипломама, као и посебним дипломама за изузетан успех, наградама и похвалама.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10/2019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19/2025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Евиденција о испитима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83.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Евиденцију о испитима чине подаци о разредним, поправним, контролним и годишњим испитима, о завршном испиту у основном образовању и васпитању и другим испитима у складу са законом.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Евиденција о образовно-васпитном раду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84.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Евиденцију о образовно-васпитном раду чине подаци о: </w:t>
      </w:r>
      <w:r>
        <w:rPr>
          <w:rFonts w:ascii="Verdana" w:hAnsi="Verdana" w:eastAsia="Verdana" w:cs="Verdana"/>
          <w:b/>
          <w:sz w:val="22"/>
        </w:rPr>
        <w:t xml:space="preserve">подели обавезних и изборних предмета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*** </w:t>
      </w:r>
      <w:r>
        <w:rPr>
          <w:rFonts w:ascii="Verdana" w:hAnsi="Verdana" w:eastAsia="Verdana" w:cs="Verdana"/>
          <w:b/>
          <w:sz w:val="22"/>
        </w:rPr>
        <w:t xml:space="preserve"> и активности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** </w:t>
      </w:r>
      <w:r>
        <w:rPr>
          <w:rFonts w:ascii="Verdana" w:hAnsi="Verdana" w:eastAsia="Verdana" w:cs="Verdana"/>
          <w:sz w:val="22"/>
        </w:rPr>
        <w:t xml:space="preserve"> на наставнике и распореду часова наставе и осталих облика образовно-васпитног рада, уџбеницима и другим наставним средствима, распореду писмених радова, контролним вежбама, подаци о остваривању школског програма, сарадњи са родитељима, односно </w:t>
      </w:r>
      <w:r>
        <w:rPr>
          <w:rFonts w:ascii="Verdana" w:hAnsi="Verdana" w:eastAsia="Verdana" w:cs="Verdana"/>
          <w:b/>
          <w:sz w:val="22"/>
        </w:rPr>
        <w:t xml:space="preserve">другим законским заступницима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и јединицом локалне самоуправе и осталим облицима образовно-васпитног рада,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**Службени гласник РС, број 10/2019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***Службени гласник РС, број 19/2025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Евиденција о запосленима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85.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Евиденцију о запосленима чине следећи подаци: име и презиме, јединствени матични број грађана, пол, датум рођења, место, општина и држава рођења, адреса, место, општина и држава становања, контакт телефон, адреса електронске поште, ниво и врста образовања, подаци о стручном усавршавању и стеченим звањима, подаци о држављанству, способности за рад са децом и ученицима и провери психофизичких способности, податак о познавању језика националне мањине, податак о врсти и трајању радног односа и ангажовања, истовременим ангажовањима у другим установама, изреченим дисциплинским мерама, подаци о стручном испиту и лиценци, подаци о задужењима и фонду часова наставника, васпитача и стручних сарадника, плати и учешћу у раду органа школе, а у сврху остваривања образовно-васпитног рада, у складу са Законом.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Начин прикупљања података за евиденцију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86.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Подаци за евиденцију прикупљају се на основу документације издате од стране надлежних органа, као и документације коју достављају родитељи, односно </w:t>
      </w:r>
      <w:r>
        <w:rPr>
          <w:rFonts w:ascii="Verdana" w:hAnsi="Verdana" w:eastAsia="Verdana" w:cs="Verdana"/>
          <w:b/>
          <w:sz w:val="22"/>
        </w:rPr>
        <w:t xml:space="preserve">други законски заступници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и изјавe родитеља, односно </w:t>
      </w:r>
      <w:r>
        <w:rPr>
          <w:rFonts w:ascii="Verdana" w:hAnsi="Verdana" w:eastAsia="Verdana" w:cs="Verdana"/>
          <w:b/>
          <w:sz w:val="22"/>
        </w:rPr>
        <w:t xml:space="preserve">других законских заступника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Подаци за евиденцију обрађују се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Вођење евиденције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87.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Прикупљени подаци чине основ за вођење евиденције.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 школи може да се води евиденција електронски, у оквиру јединственог информационог система просвете и на обрасцима, у складу са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Врсту, назив, садржај и изглед образаца евиденција и јавних исправа и начин њиховог вођења, попуњавања и издавања, прописује министар, у складу са Законом и овим законом.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Евиденција се води на српском језику, ћириличким писмом и латиничким писмом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Када се образовно-васпитни рад остварује и на језику националне мањине, евиденција се води и на језику и писму те националне мањине.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која остварује припремни предшколски програм води евиденцију у складу са законом којим се уређује предшколско васпитање и образовање.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10/2019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Обрада података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88.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Податке у евиденцијама прикупља школа.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Директор школе се стара и одговоран је за благовремен и тачан унос података и одржавање ажурности евиденција и безбедност података, без обзира на начин њиховог вођења.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Рокови чувања података у евиденцији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89.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Лични подаци из евиденције о ученицима и подаци из евиденције о успеху ученика који се односе на закључне оцене на крају школске године и резултати на завршном испиту чувају се трајно.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Сви остали подаци из чл. 81. до 84. овог закона чувају се десет година.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Подаци из евиденције о запосленима чувају се десет година.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Јавне исправе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90.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 основу података унетих у евиденцију школа издаје јавне исправе.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Јавне исправе, у смислу овог закона, јесу: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ђачка књижица;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преводница;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сведочанство о завршеном разреду првог циклуса за ученике који одлазе у иностранство и за одрасле;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сведочанство о сваком завршеном разреду другог циклуса;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5) уверење о положеном испиту из страног језика;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6) сведочанство о завршеном основном образовању и васпитању;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7) уверење о обављеном завршном испиту.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уписаном ученику, на почетку школске године, издаје ђачку књижицу, а приликом исписивања – преводницу.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Ученик прелази из једне у другу школу на основу преводнице.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Школа ученику приликом исписивања издаје преводницу.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Преводница се издаје у року од седам дана од дана пријема обавештења о упису ученика у другу школу, а школа у коју ученик прелази, у року од седам дана обавештава школу из које се ученик исписао да је примила преводницу.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која остварује припремни предшколски програм издаје јавну исправу, у складу са законом којим се уређује предшколско васпитање и образовање.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Јавна исправа издаје се на српском језику ћириличким писмом, латиничким писмом у складу са Законом, а када се образовно-васпитни рад изводи на језику националне мањине, јавна исправа издаје се и на језику и писму те националне мањине.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Садржај образаца јавних исправа прописује министар и одобрава њихово издавање.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Дупликат јавне исправе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91.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издаје дупликат јавне исправе на прописаном обрасцу, после оглашавања оригинала јавне исправе неважећим у „Службеном гласнику Републике Србије”.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издаје уверење о чињеницама о којима води евиденцију, у недостатку прописаног обрасца, у складу са законом.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92.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Ученику који није стекао основно образовање и васпитање, а престала му је обавеза похађања наставе и ученику који одлази у иностранство издаје се сведочанство о последњем завршеном разреду.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Печат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93.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Веродостојност јавне исправе школа оверава печатом,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Статутом школе одређује се лице одговорно за употребу и чување печата.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Утврђивање стеченог образовања и васпитања у недостатку евиденције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94.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Лице које нема јавну исправу о завршеном основном образовању и васпитању, односно архивска грађа је уништена или нестала, може да поднесе захтев надлежном суду, ради утврђивања стеченог образовања и васпитања.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Захтев садржи доказе на основу којих може да се утврди да је лице стекло основно образовање и васпитање и потврду да је евиденција, односно архивска грађа уништена или нестала.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Потврду да је архивска грађа уништена или нестала издаје школа у којој је лице стекло образовање и васпитање или друга установа која је преузела евиденцију, односно архивску грађу. Ако таква установа не постоји, потврду издаје надлежни орган јединице локалне самоуправе.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95.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Решење о утврђивању стеченог основног образовања и васпитања доноси надлежни суд у ванпарничном поступку,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Решење којим се утврђује стечено основно образовање и васпитање замењује сведочанство о завршеном основном образовању и васпитању.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  <w:u w:val="single"/>
        </w:rPr>
        <w:t xml:space="preserve">Признавање страних школских исправа</w:t>
      </w:r>
      <w:r>
        <w:rPr>
          <w:rFonts w:ascii="Verdana" w:hAnsi="Verdana" w:eastAsia="Verdana" w:cs="Verdana"/>
          <w:b/>
          <w:sz w:val="22"/>
          <w:u w:val="single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129/2021</w:t>
      </w:r>
    </w:p>
    <w:p>
      <w:pPr>
        <w:spacing w:before="56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95а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Страни држављанин и лице без држављанства има право да захтева признавање стране школске исправе, ако за то има правни интерес.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Страну школску исправу признаје ENIC/NARIC центар, у складу са Законом којим се уређује национални оквир квалификација Републике Србије.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129/2021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X. ПРИЗНАВАЊЕ СТРАНИХ ШКОЛСКИХ ИСПРАВА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i/>
          <w:sz w:val="22"/>
        </w:rPr>
        <w:t xml:space="preserve">Чл. 96-99.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i/>
          <w:sz w:val="22"/>
        </w:rPr>
        <w:t xml:space="preserve">Престали су да важе (види члан 53. Закона - 27/2018-3)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XI. ФИНАНСИРАЊЕ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100.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Средства за финансирање делатности јавне школе обезбеђују се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Средства за обављање делатности приватне школе обезбеђује оснивач.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XII. ОДРЕДБЕ ОВОГ ЗАКОНА КОЈЕ СЕ ОДНОСЕ И НА ОСНОВНО ОБРАЗОВАЊЕ ОДРАСЛИХ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101.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Права ученика на стицање основног образовања и васпитања из члана 2. став 2, члана 4. став 2, чл. 9–12, члана 15. став 2, чл. 21–23, члана 31. ст. 1, 3. и 4, члана 32. ст. 1. и 4–8, чланa 34. став 1, чл. 41, 43, 45, 47, 50, члана 59. став 8, чл. 60, 61, 64, 66, 69-74, чл. 76, 80–83. и чл. 90. и 91. односе се и на права одраслих на стицање основног образовања, ако посебним законом није друкчије уређено.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XIII. ПОВЕРАВАЊЕ ПОСЛОВА ДРЖАВНЕ УПРАВЕ АУТОНОМНОЈ ПОКРАЈИНИ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102.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Послови утврђени </w:t>
      </w:r>
      <w:r>
        <w:rPr>
          <w:rFonts w:ascii="Verdana" w:hAnsi="Verdana" w:eastAsia="Verdana" w:cs="Verdana"/>
          <w:b/>
          <w:sz w:val="22"/>
        </w:rPr>
        <w:t xml:space="preserve">чланом 12. став 4.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(остваривање образовно-васпитног рада на језику и писму националне мањине, односно двојезично и за мање од 15 ученика уписаних у први разред), чланом 96. став 4. (признавање стране школске исправе), чланом 97. ст. 4. и 5. (поступак признавања стране школске исправе) и члана 99. став 4. (вођење евиденције и чување документације о признавању стране школске исправе) овог закона, поверавају се аутономној покрајини.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XIV. КАЗНЕНЕ ОДРЕДБЕ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103.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Новчаном казном од 100.000,00 до 1.000.000,00 динара казниће се за прекршај школа ако: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обави испит супротно одредбама овог закона (чл. 70–74);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не води прописану евиденцију или евиденцију води супротно одредбама овог закона (чл. 80–89);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изда јавну исправу супротно одредбама овог закона (чл. 90–93).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Новчаном казном од </w:t>
      </w:r>
      <w:r>
        <w:rPr>
          <w:rFonts w:ascii="Verdana" w:hAnsi="Verdana" w:eastAsia="Verdana" w:cs="Verdana"/>
          <w:b/>
          <w:sz w:val="22"/>
        </w:rPr>
        <w:t xml:space="preserve">25.000,00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до 100.000,00 динара за прекршај из става 1. овог члана казниће се и директор, односно одговорно лице школе.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101/2017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XV. ПРЕЛАЗНЕ И ЗАВРШНЕ ОДРЕДБЕ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Усклађивање организације и аката школе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104.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Школа ће ускладити своју организацију и опште акте са одредбама овог закона у року од шест месеци од дана ступања на снагу овог закона.</w:t>
      </w:r>
    </w:p>
    <w:p>
      <w:pPr>
        <w:spacing w:before="0" w:line="210" w:lineRule="atLeast"/>
        <w:ind w:left="0" w:right="0"/>
        <w:jc w:val="left"/>
      </w:pPr>
      <w:r>
        <w:rPr>
          <w:rFonts w:ascii="Verdana" w:hAnsi="Verdana" w:eastAsia="Verdana" w:cs="Verdana"/>
          <w:b/>
          <w:sz w:val="22"/>
        </w:rPr>
        <w:t xml:space="preserve">Одредбе из члана 31. овог закона примењују се сукцесивно почев од школске 2024/2025. године приликом формирања одељења првог разреда.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РС, број 92/2023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i/>
          <w:sz w:val="22"/>
        </w:rPr>
        <w:t xml:space="preserve">Члан 104а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i/>
          <w:sz w:val="22"/>
        </w:rPr>
        <w:t xml:space="preserve">Брисан је (види члан 8. Закона - 92/2023-340)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Рок за доношење подзаконских аката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105.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i/>
          <w:sz w:val="22"/>
        </w:rPr>
        <w:t xml:space="preserve">Брисан је ранији став 1. (види члан 9. Закона - 92/2023-340)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Министар ће донети подзаконске акте на основу овлашћења из овог закона у року од две године од дана почетка примене овог закона.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Подзаконски акти донети до ступања на снагу овог закона примењиваће се, ако нису у супротности са овим законом, до доношења подзаконских аката на основу овог закона.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Престанак важења закона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106.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Даном почетка примене овог закона престаје да важи Закон о основној школи („Службени гласник РС”, бр. 50/92, 53/93 – др. закон, 67/93 – др. закон, 48/94 – др. закон, 66/94 – УС, 22/02, 62/03 – др. закон, 64/03 – испр. др. закона, 58/04, 62/04, 79/05, 101/05 – др. закон и 72/09 – др. закон).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Ступање закона на снагу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107.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Овај закон ступа на снагу осмог дана од дана објављивања у „Службеном гласнику Републике Србије”, а примењује се почев од школске 2013/2014. године.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ОДРЕДБЕ КОЈЕ НИСУ УНЕТЕ У "ПРЕЧИШЋЕН ТЕКСТ" ЗАКОНА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i/>
          <w:sz w:val="22"/>
        </w:rPr>
        <w:t xml:space="preserve">Закон о изменама и допунама Закона о основном образовању и васпитању: "Службени гласник РС", број 101/2017-11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66.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Подзаконски акти за спровођење овог закона донеће се у року од две године од дана ступања на снагу овог закона.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До доношења прописа из става 1. овог члана примењују се прописи који су важили до дана ступања на снагу овог закона, ако нису у супротности са овим законом.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67.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Овај закон ступа на снагу осмог дана од дана објављивања у „Службеном гласнику Републике Србије”.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i/>
          <w:sz w:val="22"/>
        </w:rPr>
        <w:t xml:space="preserve">Закон о изменама и допунама Закона о основном образовању и васпитању: "Службени гласник РС", број 10/2019-3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11.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Подзаконски акти за спровођење овог закона донеће се у року од две године од дана ступања на снагу овог закона.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До доношења прописа из става 1. овог члана примењују се прописи који су важили до дана ступања на снагу овог закона, ако нису у супротности са овим законом.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12.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Овај закон ступа на снагу осмог дана од дана објављивања у „Службеном гласнику Републике Србије”.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i/>
          <w:sz w:val="22"/>
        </w:rPr>
        <w:t xml:space="preserve">Закон о изменама и допунама Закона о основном образовању и васпитању: "Службени гласник РС", број 92/2023-340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Члан 10.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Овај закон ступа на снагу наредног дана од дана објављивања у „Службеном гласнику Републике Србије”.</w:t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ravno-informacioni-sistem.rs" TargetMode="External" Id="Rf9472d1d6b374a62" /></Relationships>
</file>