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mp" ContentType="image/bmp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58cb26dc8945b8" /></Relationships>
</file>

<file path=word/document.xml><?xml version="1.0" encoding="utf-8"?>
<w:document xmlns:w="http://schemas.openxmlformats.org/wordprocessingml/2006/main">
  <w:body>
    <w:sectPr>
      <w:pgSz w:w="11906" w:h="16838" w:orient="portrait"/>
      <w:pgMar w:top="1440" w:right="1440" w:bottom="1440" w:left="1440"/>
    </w:sectPr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color w:val="000000"/>
          <w:sz w:val="22"/>
        </w:rPr>
        <w:t xml:space="preserve">Преузето са </w:t>
      </w:r>
      <w:hyperlink xmlns:r="http://schemas.openxmlformats.org/officeDocument/2006/relationships" w:history="true" r:id="R571ec65927244a60">
        <w:r>
          <w:rPr>
            <w:rStyle w:val="Hyperlink"/>
            <w:rFonts w:ascii="Verdana" w:hAnsi="Verdana" w:eastAsia="Verdana" w:cs="Verdana"/>
            <w:color w:val="337ab7"/>
            <w:sz w:val="22"/>
          </w:rPr>
          <w:t xml:space="preserve">https://pravno-informacioni-sistem.rs</w:t>
        </w:r>
      </w:hyperlink>
    </w:p>
    <w:p>
      <w:pPr>
        <w:spacing w:line="137" w:lineRule="atLeast"/>
      </w:pPr>
      <w:r>
        <w:rPr>
          <w:rFonts w:ascii="Verdana" w:hAnsi="Verdana" w:eastAsia="Verdana" w:cs="Verdana"/>
          <w:sz w:val="22"/>
        </w:rPr>
        <w:br/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b/>
          <w:sz w:val="22"/>
        </w:rPr>
        <w:t xml:space="preserve">  Редакцијски пречишћен текст</w:t>
      </w:r>
      <w:r>
        <w:rPr>
          <w:rFonts w:ascii="Verdana" w:hAnsi="Verdana" w:eastAsia="Verdana" w:cs="Verdana"/>
          <w:sz w:val="22"/>
        </w:rPr>
        <w:br/>
      </w:r>
      <w:r>
        <w:rPr>
          <w:rFonts w:ascii="Verdana" w:hAnsi="Verdana" w:eastAsia="Verdana" w:cs="Verdana"/>
          <w:sz w:val="22"/>
        </w:rPr>
        <w:t xml:space="preserve"> </w:t>
      </w:r>
      <w:r>
        <w:rPr>
          <w:rFonts w:ascii="Verdana" w:hAnsi="Verdana" w:eastAsia="Verdana" w:cs="Verdana"/>
          <w:sz w:val="22"/>
        </w:rPr>
        <w:br/>
      </w:r>
      <w:r>
        <w:rPr>
          <w:rFonts w:ascii="Verdana" w:hAnsi="Verdana" w:eastAsia="Verdana" w:cs="Verdana"/>
          <w:sz w:val="22"/>
        </w:rPr>
        <w:t xml:space="preserve"> </w:t>
      </w:r>
      <w:r>
        <w:rPr>
          <w:rFonts w:ascii="Verdana" w:hAnsi="Verdana" w:eastAsia="Verdana" w:cs="Verdana"/>
          <w:sz w:val="22"/>
        </w:rPr>
        <w:br/>
      </w:r>
      <w:r>
        <w:rPr>
          <w:rFonts w:ascii="Verdana" w:hAnsi="Verdana" w:eastAsia="Verdana" w:cs="Verdana"/>
          <w:sz w:val="22"/>
        </w:rPr>
        <w:t xml:space="preserve"> </w:t>
      </w:r>
      <w:r>
        <w:rPr>
          <w:rFonts w:ascii="Verdana" w:hAnsi="Verdana" w:eastAsia="Verdana" w:cs="Verdana"/>
          <w:sz w:val="22"/>
        </w:rPr>
        <w:br/>
      </w:r>
      <w:r>
        <w:rPr>
          <w:rFonts w:ascii="Verdana" w:hAnsi="Verdana" w:eastAsia="Verdana" w:cs="Verdana"/>
          <w:sz w:val="22"/>
        </w:rPr>
        <w:t xml:space="preserve"> </w:t>
      </w:r>
      <w:r>
        <w:rPr>
          <w:rFonts w:ascii="Verdana" w:hAnsi="Verdana" w:eastAsia="Verdana" w:cs="Verdana"/>
          <w:sz w:val="22"/>
        </w:rPr>
        <w:br/>
      </w:r>
      <w:r>
        <w:rPr>
          <w:rFonts w:ascii="Verdana" w:hAnsi="Verdana" w:eastAsia="Verdana" w:cs="Verdana"/>
          <w:sz w:val="22"/>
        </w:rPr>
        <w:br/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На основу члана 28. став 6. Закона о основама система образовања и васпитања („Службени гласник РС”, бр. 88/17, 27/18 ‒ др. закон, 10/19, 6/20, 129/21, 92/23 и 19/25),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Министар просвете доноси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ПРАВИЛНИК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b/>
          <w:sz w:val="22"/>
        </w:rPr>
        <w:t xml:space="preserve">о календару образовно-васпитног рада oсновне школе за школску 2025/2026. годину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 "Службени гласник - Просветни гласник", бр. 6 од 25. јуна 2025, 7 од 21. августа 2025, 8 од 24. септембра 2025.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Члан 1.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Овим правилником утврђује се календар за остваривање образовно-васпитног рада основне школе за школску 2025/2026. годину.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Члан 2.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Обавезни и остали облици образовно-васпитног рада, утврђени прописаним планом и програмом наставе и учења за основне школе, планирају се годишњим планом рада.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Члан 3.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Настава и други облици образовно-васпитног рада у основној школи остварују се у току два полугодишта.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Прво полугодиште почиње у понедељак, 1. септембра 2025. године, а завршава се у уторак, 30. децембра 2025. године.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Друго полугодиште почиње у понедељак, 19. јануара 2026. године, a завршава се у петак, 12. јуна 2026. године.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Друго полугодиште завршава се у петак, 29. маја 2026. године за ученике осмог разреда, односно у петак 12. јуна 2026. године за ученике од првог до седмог разреда.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Члан 4.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Обавезни облици образовно-васпитног рада из члана 1. овог правилника за ученике од првог до седмог разреда, остварују се у 36 петодневних наставних седмица, односно 180 наставних дана.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Образовно-васпитни рад за ученике осмог разрeда остварује се у 34 петодневне наставне седмице, односно 170 наставних дана.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У случају када због угрожености безбедности и здравља ученика и запослених </w:t>
      </w:r>
      <w:r>
        <w:rPr>
          <w:rFonts w:ascii="Verdana" w:hAnsi="Verdana" w:eastAsia="Verdana" w:cs="Verdana"/>
          <w:b/>
          <w:sz w:val="22"/>
        </w:rPr>
        <w:t xml:space="preserve">у складу с одлуком органа надлежног за послове јавног здравља или у складу с одлуком органа надлежног за послове безбедности и здравља на раду,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  <w:r>
        <w:rPr>
          <w:rFonts w:ascii="Verdana" w:hAnsi="Verdana" w:eastAsia="Verdana" w:cs="Verdana"/>
          <w:sz w:val="22"/>
        </w:rPr>
        <w:t xml:space="preserve"> није могуће да школе остваре обавезне облике образовно-васпитног рада у пуном броју наставних седмица и наставних дана на годишњем нивоу, могуће је одступање до 5% од утврђеног броја петодневних наставних седмица, односно наставних дана.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У оквиру 36, односно 34 петодневне наставне седмице, школа је у обавези да годишњим планом рада равномерно распореди дане у седмици.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Сваки дан у седмици неопходно је да буде заступљен 36, односно 34 пута, изузев у случају када због угрожености безбедности и здравља ученика и запослених </w:t>
      </w:r>
      <w:r>
        <w:rPr>
          <w:rFonts w:ascii="Verdana" w:hAnsi="Verdana" w:eastAsia="Verdana" w:cs="Verdana"/>
          <w:b/>
          <w:sz w:val="22"/>
        </w:rPr>
        <w:t xml:space="preserve">у складу с одлуком органа надлежног за послове јавног здравља или у складу с одлуком органа надлежног за послове безбедности и здравља на раду,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  <w:r>
        <w:rPr>
          <w:rFonts w:ascii="Verdana" w:hAnsi="Verdana" w:eastAsia="Verdana" w:cs="Verdana"/>
          <w:sz w:val="22"/>
        </w:rPr>
        <w:t xml:space="preserve"> није могуће обезбедити да сваки дан у седмици буде заступљен утврђен број пута.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У среду, 12. новембра 2025. године, настава се у свим школама изводи према распореду часова за уторак.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У четвртак, 9. априла 2026. године, настава се у свим школама изводи према распореду часова за петак.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*Службени гласник - Просветни гласник, број 7/2025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i/>
          <w:sz w:val="22"/>
        </w:rPr>
        <w:t xml:space="preserve">НАПОМЕНА ИЗДАВАЧА: Правилником о изменама Правилника о календару образовно-васпитног рада oсновне школе за школску 2025/2026. годину ("Службени гласник РС - Просветни гласник", број 7/2025) у члану 1. став 2. наведено је да се у члану 4. став 6. Правилника после речи: „запослених”, додају речи: „у складу с одлуком органа надлежног за послове јавног здравља или у складу с одлуком органа надлежног за послове безбедности и здравља на раду,”. Имајући у виду да у ставу 6. нема речи "запослених", већ се наведене речи налазе само у ставу 5, Редакција је наведену допуну спровела у ставу 5. овог члана.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Члан 5.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План и програм наставе и учења за основну музичку и основну балетску школу остварује се према годишњем плану рада школе у петодневним или шестодневним наставним седмицама, у складу са законом.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У случају када због угрожености безбедности и здравља ученика и запослених </w:t>
      </w:r>
      <w:r>
        <w:rPr>
          <w:rFonts w:ascii="Verdana" w:hAnsi="Verdana" w:eastAsia="Verdana" w:cs="Verdana"/>
          <w:b/>
          <w:sz w:val="22"/>
        </w:rPr>
        <w:t xml:space="preserve">у складу с одлуком органа надлежног за послове јавног здравља или у складу с одлуком органа надлежног за послове безбедности и здравља на раду,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  <w:r>
        <w:rPr>
          <w:rFonts w:ascii="Verdana" w:hAnsi="Verdana" w:eastAsia="Verdana" w:cs="Verdana"/>
          <w:sz w:val="22"/>
        </w:rPr>
        <w:t xml:space="preserve"> није могуће да школе остваре обавезне облике образовно-васпитног рада у пуном броју наставних седмица и наставних дана на годишњем нивоу, могуће је одступање до 5% од утврђеног броја петодневних, односно шестодневних наставних седмица, односно наставних дана.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*Службени гласник - Просветни гласник, број 7/2025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Члан 6.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У току школске године ученици имају јесењи, зимски, Сретењски, пролећни и летњи распуст.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Јесењи распуст почиње у понедељак, 10. новембра 2025. године, а завршава се у уторак, 11. новембра 2025. године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Зимски распуст почиње у среду, 31. децембра 2025. године, а завршава се у петак, 16. јануара 2026. године.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Сретењски распуст почиње у понедељак, 16. фебруара 2026. године, а завршава се у петак, 20. фебруара 2026. године.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Пролећни распуст почиње у петак, 10. априла 2026. године, а завршава се у уторак, 14. априла 2026. године.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За ученике од првог до седмог разреда, летњи распуст почиње у понедељак, 15. јуна 2026. године, а завршава се у понедељак, 31. августа 2026. године. За ученике осмог разреда летњи распуст почиње по завршетку завршног испита, а завршава се у понедељак, 31. августа 2026. године.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Члан 7.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У школи се празнују државни и верски празници, у складу са Законом о државним и другим празницима у Републици Србији („Службени гласник РС”, бр. 43/01, 101/07 и 92/11).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У школи се празнују и: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1) 21. октобар 2025. године, као Дан сећања на српске жртве у Другом светском рату;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2) 27. јануар 2026. године, Свети Сава – Дан духовности;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3) 22. април 2026. године, као Дан сећања на жртве холокауста, геноцида и других жртава фашизма у Другом светском рату;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4) 9. мај 2026. године, као Дан победе;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5) 28. јун 2026. године, Видовдан – спомен на Косовску битку.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Свети Сава и Видовдан се празнују радно без одржавања наставе, а Дан сећања на српске жртве у Другом светском рату, Дан сећања на жртве холокауста, геноцида и других жртава фашизма у Другом светском рату и Дан победе су наставни дани, изузев кад падају у дане када школа и иначе не ради.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У школи се обележавају и: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1) 8. новембар 2025. године, као Дан просветних радника;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2) 21. фебруар 2026. године, као Међународни дан матерњег језика;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3) 10. април 2026. године, као дан сећања на Доситеја Обрадовића, великог српског просветитеља и првог српског министра просвете;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4) недеља од 4. до 8. маја 2026. године, као Недеља сећања и заједништва током које се реализују различите активности које су усмерене на неговање културе сећања и одавање поштовања невиним жртвама ‒ ученицима и младима, развој и промоцију хуманости, емпатије, толеранције, поштовања и дијалога.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Члан 8.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Ученици и запослени у школи имају право да не похађају наставу, односно да не раде у дане следећих верских празника, и то: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1) православци – на први дан крсне славе;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b/>
          <w:sz w:val="22"/>
        </w:rPr>
        <w:t xml:space="preserve">2) припадници исламске заједнице ‒ на први дан Рамазанског бајрама, 20. марта 2026. године и на први дан Курбанског бајрама, 27. маја 2026. године;</w:t>
      </w:r>
      <w:r>
        <w:rPr>
          <w:rFonts w:ascii="Verdana" w:hAnsi="Verdana" w:eastAsia="Verdana" w:cs="Verdana"/>
          <w:b/>
          <w:sz w:val="22"/>
          <w:vertAlign w:val="superscript"/>
        </w:rPr>
        <w:t xml:space="preserve">* 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3) припадници јеврејске заједнице – 2. октобра 2025. године, на први дан Јом Кипура;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4) припадници верских заједница које обележавају верске празнике по грегоријанском календару – 25. децембра 2025. године, на први дан Божића;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5) припадници верских заједница које обележавају верске празнике по јулијанском календару – 7. јануара 2026. године, на први дан Божића;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6) припадници верских заједница које обележавају дане васкршњих празника по грегоријанском и јулијанском календару – почев од Великог петка, закључно са другим даном Васкрса (католици – од 3. до 6. априла 2026. године; православни од 10. до 13. априла 2026. године).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*Службени гласник - Просветни гласник, број 7/2025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Члан 9.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Годишњим планом рада школа ће утврдити екскурзије и време када ће надокнадити наставне дане у којима су остварене екскурзије.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Ако је дан школе наставни дан према календару, школа ће тај дан надокнадити на начин који утврди годишњим планом рада.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Члан 10.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Време саопштавања успеха ученика и поделe ђачких књижица на крају првог полугодишта, школа утврђује годишњим планом рада, у складу са овим правилником.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Време поделе сведочанстава, као и време поделе диплома, школа утврђује годишњим планом рада, у складу са овим правилником.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Свечана подела ђачких књижица, односно сведочанстава, ученицима од првог до седмог разреда, на крају другог полугодишта, обавиће се у недељу, 28. јуна 2026. године.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Свечана подела сведочанстава, ученицима осмог разреда, на крају другог полугодишта, обавиће се у периоду не дужем од седам дана од завршетка наставне године.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Саопштавање успеха ученика музичке и балетске школе на крају другог полугодишта и подела сведочанстава и диплома обавиће се у складу са годишњим планом рада школе, у складу са овим правилником.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Члан 11.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Ученици осмог разреда полагаће пробни завршни испит у петак, 27. марта 2026. године и у суботу, 28. марта 2026. године, а завршни испит у понедељак, 15. јуна 2026. године, у уторак, 16. јуна 2026. године и у среду, 17. јуна 2026. године.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Пријемни испити за упис у средњу школу, и то у: уметничку школу односно образовни профил у области уметности, одељење за ученике са посебним способностима, школу у којој се део наставе остварује на страном језику и школу за талентоване ученике, полагаће се од 8. до 17. маја 2026. године, у складу са подзаконским актом којим је уређен упис ученика у средњу школу.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Пријемни испит за упис у Средњу школу унутрашњих послова „Јаков Ненадовић” обавиће се у складу са подзаконским актом којим је уређен упис ученика у средњу школу.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Члан 12.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Табеларни преглед календара образовно-васпитног рада основне школе за школску 2025/2026. годину одштампан је уз овај правилник и чини његов саставни део.</w:t>
      </w:r>
    </w:p>
    <w:p>
      <w:pPr>
        <w:spacing w:before="0" w:line="210" w:lineRule="atLeast"/>
        <w:ind w:left="0" w:right="0"/>
        <w:jc w:val="center"/>
      </w:pPr>
      <w:r>
        <w:rPr>
          <w:rFonts w:ascii="Verdana" w:hAnsi="Verdana" w:eastAsia="Verdana" w:cs="Verdana"/>
          <w:sz w:val="22"/>
        </w:rPr>
        <w:t xml:space="preserve">Члан 13.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sz w:val="22"/>
        </w:rPr>
        <w:t xml:space="preserve">Овај правилник ступа на снагу наредног дана од дана објављивања у „Службеном гласнику Републике Србије – Просветном гласнику”.</w:t>
      </w:r>
    </w:p>
    <w:p>
      <w:pPr>
        <w:spacing w:before="0" w:line="210" w:lineRule="atLeast"/>
        <w:ind w:left="0" w:right="0"/>
        <w:jc w:val="right"/>
      </w:pPr>
      <w:r>
        <w:rPr>
          <w:rFonts w:ascii="Verdana" w:hAnsi="Verdana" w:eastAsia="Verdana" w:cs="Verdana"/>
          <w:sz w:val="22"/>
        </w:rPr>
        <w:t xml:space="preserve">Број 110-00-102/2024-07</w:t>
      </w:r>
    </w:p>
    <w:p>
      <w:pPr>
        <w:spacing w:before="0" w:line="210" w:lineRule="atLeast"/>
        <w:ind w:left="0" w:right="0"/>
        <w:jc w:val="right"/>
      </w:pPr>
      <w:r>
        <w:rPr>
          <w:rFonts w:ascii="Verdana" w:hAnsi="Verdana" w:eastAsia="Verdana" w:cs="Verdana"/>
          <w:sz w:val="22"/>
        </w:rPr>
        <w:t xml:space="preserve">У Београду, 18. јуна 2025. године</w:t>
      </w:r>
    </w:p>
    <w:p>
      <w:pPr>
        <w:spacing w:before="0" w:line="210" w:lineRule="atLeast"/>
        <w:ind w:left="0" w:right="0"/>
        <w:jc w:val="right"/>
      </w:pPr>
      <w:r>
        <w:rPr>
          <w:rFonts w:ascii="Verdana" w:hAnsi="Verdana" w:eastAsia="Verdana" w:cs="Verdana"/>
          <w:sz w:val="22"/>
        </w:rPr>
        <w:t xml:space="preserve">Министар,</w:t>
      </w:r>
    </w:p>
    <w:p>
      <w:pPr>
        <w:spacing w:before="0" w:line="210" w:lineRule="atLeast"/>
        <w:ind w:left="0" w:right="0"/>
        <w:jc w:val="right"/>
      </w:pPr>
      <w:r>
        <w:rPr>
          <w:rFonts w:ascii="Verdana" w:hAnsi="Verdana" w:eastAsia="Verdana" w:cs="Verdana"/>
          <w:sz w:val="22"/>
        </w:rPr>
        <w:t xml:space="preserve">проф. др </w:t>
      </w:r>
      <w:r>
        <w:rPr>
          <w:rFonts w:ascii="Verdana" w:hAnsi="Verdana" w:eastAsia="Verdana" w:cs="Verdana"/>
          <w:b/>
          <w:sz w:val="22"/>
        </w:rPr>
        <w:t xml:space="preserve">Дејан Вук Станковић,</w:t>
      </w:r>
      <w:r>
        <w:rPr>
          <w:rFonts w:ascii="Verdana" w:hAnsi="Verdana" w:eastAsia="Verdana" w:cs="Verdana"/>
          <w:sz w:val="22"/>
        </w:rPr>
        <w:t xml:space="preserve"> с.р.</w:t>
      </w:r>
    </w:p>
    <w:p>
      <w:pPr>
        <w:spacing w:before="0" w:line="210" w:lineRule="atLeast"/>
        <w:ind w:left="0" w:right="0"/>
      </w:pPr>
      <w:r>
        <w:rPr>
          <w:rFonts w:ascii="Verdana" w:hAnsi="Verdana" w:eastAsia="Verdana" w:cs="Verdana"/>
          <w:i/>
          <w:sz w:val="22"/>
        </w:rPr>
        <w:t xml:space="preserve">НАПОМЕНА ИЗДАВАЧА: Правилником о измени Правилика о календару образовно-васпитног рада oсновне школе за школску 2025/2026. годину ("Службени гласник РС - Просветни гласник", број 8/2025) табеларни преглед календара образовно-васпитног рада основне школе за школску 2025/2026. годину замењен је новим табеларним прегледом (види члан 1. Правилника - 8/2025-1).</w:t>
      </w:r>
    </w:p>
    <w:p>
      <w:pPr>
        <w:spacing w:line="210" w:lineRule="atLeast"/>
      </w:pPr>
      <w:r>
        <w:rPr>
          <w:rFonts w:ascii="Verdana" w:hAnsi="Verdana" w:eastAsia="Verdana" w:cs="Verdana"/>
          <w:sz w:val="22"/>
        </w:rPr>
        <w:drawing>
          <wp:inline xmlns:wp="http://schemas.openxmlformats.org/drawingml/2006/wordprocessingDrawing" distT="0" distB="0" distL="0" distR="0">
            <wp:extent cx="5000000" cy="659194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FEEQAAACAlUQQAAABISRQBAAAAUhJFAAAAgJREEQAAACAlUQQAAABISRQBAAAAUhJFAAAAgJREEQAAACAlUQQAAABISRQBAAAAUhJFAAAAgJREEQAAACAlUQQAAABISRQBAAAAUhJFAAAAgJREEQAAACAlUQQAAABISRQBAAAAUhJFAAAAgJREEQAAACAlUQQAAABISRQBAAAAUhJFAAAAgJREEQAAACAlUQQAAABISRQBAAAAUhJFAAAAgJREEQAAACAlUQQAAABISRQBAAAAUhJFAAAAgJREEQAAACAlUQQAAABISRQBAAAAUhJFAAAAgJREEQAAACAlUQQAAABISRQBAAAAUhJFAAAAgJREEQAAACAlUQQAAABISRQBAAAAUhJFAAAAgJREEQAAACAlUQQAAABISRQBAAAAUhJFAAAAgJREEQAAACAlUQQAAABISRQBAAAAUhJFAAAAgJREEQAAACAlUQQAAABISRQBAAAAUhJFAAAAgJREEQAAACAlUQQAAABISRQBAAAAUhJFAAAAgJREEQAAACAlUQQAAABISRQBAAAAUhJFAAAAgJREEQAAACAlUQQAAABISRQBAAAAUhJFAAAAgJREEQAAACAlUQQAAABISRQBAAAAUhJFAAAAgJREEQAAACAlUQQAAABISRQBAAAAUhJFAAAAgJREEQAAACAlUQQAAABISRQBAAAAUhJFAAAAgJREEQAAACAlUQQAAABISRQBAAAAUhJFAAAAgJREEQAAACClvwEr61ADgJoUUwAAAABJRU5ErkJggg=="/>
                    <pic:cNvPicPr/>
                  </pic:nvPicPr>
                  <pic:blipFill>
                    <a:blip xmlns:r="http://schemas.openxmlformats.org/officeDocument/2006/relationships" r:embed="R1b87e3133a6b4dbf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0000" cy="6591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pravno-informacioni-sistem.rs" TargetMode="External" Id="R571ec65927244a60" /><Relationship Type="http://schemas.openxmlformats.org/officeDocument/2006/relationships/image" Target="/media/image.bmp" Id="R1b87e3133a6b4dbf" /></Relationships>
</file>